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ED802C" w14:textId="35BAB007" w:rsidR="00BC27DA" w:rsidRPr="00BC27DA" w:rsidRDefault="00D74AA1" w:rsidP="00BC27DA">
      <w:pPr>
        <w:pStyle w:val="Default"/>
        <w:spacing w:after="120"/>
        <w:jc w:val="center"/>
        <w:rPr>
          <w:sz w:val="20"/>
          <w:szCs w:val="22"/>
        </w:rPr>
      </w:pPr>
      <w:bookmarkStart w:id="0" w:name="_GoBack"/>
      <w:bookmarkEnd w:id="0"/>
      <w:r>
        <w:rPr>
          <w:b/>
          <w:sz w:val="32"/>
        </w:rPr>
        <w:t>Valhalla’s</w:t>
      </w:r>
      <w:r w:rsidR="00BC27DA">
        <w:rPr>
          <w:b/>
          <w:sz w:val="32"/>
        </w:rPr>
        <w:t xml:space="preserve"> </w:t>
      </w:r>
      <w:r w:rsidR="0048778D">
        <w:rPr>
          <w:b/>
          <w:sz w:val="32"/>
        </w:rPr>
        <w:t xml:space="preserve">Historical Artifact </w:t>
      </w:r>
      <w:r w:rsidR="00BC27DA" w:rsidRPr="00BC27DA">
        <w:rPr>
          <w:b/>
          <w:sz w:val="32"/>
        </w:rPr>
        <w:t>Inlays</w:t>
      </w:r>
    </w:p>
    <w:p w14:paraId="78DBB920" w14:textId="2D1B0052" w:rsidR="00BC27DA" w:rsidRPr="00BC27DA" w:rsidRDefault="00BC27DA" w:rsidP="00C727DA">
      <w:pPr>
        <w:spacing w:after="0" w:line="240" w:lineRule="auto"/>
        <w:jc w:val="both"/>
        <w:rPr>
          <w:b/>
          <w:u w:val="single"/>
        </w:rPr>
      </w:pPr>
      <w:r>
        <w:t xml:space="preserve">“We are extremely proud of our inlays. I have been on a relentless search for historically significant materials and I am deeply thankful to all those people who have assisted me in the procurement and </w:t>
      </w:r>
      <w:r w:rsidRPr="00BC27DA">
        <w:t>ultimately the sharing of these precious artifacts. They are NOT for sale. We use them when appropriate. Each artifact is proof of the honor, courage and commitment of those who served before us and are serving today.</w:t>
      </w:r>
      <w:r>
        <w:t xml:space="preserve">” Jimmy Hintzke, </w:t>
      </w:r>
      <w:r w:rsidR="00404284">
        <w:t>R</w:t>
      </w:r>
      <w:r w:rsidRPr="00BC27DA">
        <w:t xml:space="preserve">etired </w:t>
      </w:r>
      <w:r>
        <w:t xml:space="preserve">United States </w:t>
      </w:r>
      <w:r w:rsidRPr="00BC27DA">
        <w:t>Navy SEAL</w:t>
      </w:r>
    </w:p>
    <w:p w14:paraId="50DEFF51" w14:textId="77777777" w:rsidR="00BC27DA" w:rsidRPr="00BC27DA" w:rsidRDefault="00BC27DA" w:rsidP="00C727DA">
      <w:pPr>
        <w:pStyle w:val="NormalWeb"/>
        <w:spacing w:before="0" w:beforeAutospacing="0" w:after="0" w:afterAutospacing="0"/>
        <w:jc w:val="both"/>
        <w:rPr>
          <w:rFonts w:asciiTheme="minorHAnsi" w:hAnsiTheme="minorHAnsi"/>
          <w:sz w:val="22"/>
          <w:szCs w:val="22"/>
        </w:rPr>
      </w:pPr>
    </w:p>
    <w:p w14:paraId="47A34EC0" w14:textId="1F936BBB" w:rsidR="00BC27DA" w:rsidRPr="00BC27DA" w:rsidRDefault="00BC27DA" w:rsidP="00C727DA">
      <w:pPr>
        <w:spacing w:after="120" w:line="240" w:lineRule="auto"/>
        <w:jc w:val="both"/>
        <w:rPr>
          <w:b/>
        </w:rPr>
      </w:pPr>
      <w:r w:rsidRPr="00BC27DA">
        <w:rPr>
          <w:b/>
        </w:rPr>
        <w:t xml:space="preserve">This </w:t>
      </w:r>
      <w:r>
        <w:rPr>
          <w:b/>
        </w:rPr>
        <w:t>c</w:t>
      </w:r>
      <w:r w:rsidRPr="00BC27DA">
        <w:rPr>
          <w:b/>
        </w:rPr>
        <w:t>ase includes the following artifacts:</w:t>
      </w:r>
    </w:p>
    <w:p w14:paraId="77FCD206" w14:textId="45D8DC43" w:rsidR="00887FF0" w:rsidRPr="00BC27DA" w:rsidRDefault="00BC27DA" w:rsidP="00C727DA">
      <w:pPr>
        <w:pStyle w:val="ListParagraph"/>
        <w:numPr>
          <w:ilvl w:val="0"/>
          <w:numId w:val="2"/>
        </w:numPr>
        <w:spacing w:after="0" w:line="240" w:lineRule="auto"/>
        <w:ind w:left="540"/>
        <w:jc w:val="both"/>
      </w:pPr>
      <w:r>
        <w:t>A</w:t>
      </w:r>
      <w:r w:rsidR="00B12D24">
        <w:t xml:space="preserve"> piece of</w:t>
      </w:r>
      <w:r w:rsidRPr="00BC27DA">
        <w:t xml:space="preserve"> uniform patch worn by a worker on </w:t>
      </w:r>
      <w:r>
        <w:t>T</w:t>
      </w:r>
      <w:r w:rsidRPr="00BC27DA">
        <w:t xml:space="preserve">he Manhattan </w:t>
      </w:r>
      <w:r w:rsidR="00C727DA">
        <w:t>P</w:t>
      </w:r>
      <w:r w:rsidRPr="00BC27DA">
        <w:t xml:space="preserve">roject. </w:t>
      </w:r>
    </w:p>
    <w:p w14:paraId="3C502830" w14:textId="2B86D43A" w:rsidR="00B12D24" w:rsidRPr="00B12D24" w:rsidRDefault="00B12D24" w:rsidP="00C727DA">
      <w:pPr>
        <w:pStyle w:val="ListParagraph"/>
        <w:numPr>
          <w:ilvl w:val="0"/>
          <w:numId w:val="2"/>
        </w:numPr>
        <w:spacing w:after="0" w:line="240" w:lineRule="auto"/>
        <w:ind w:left="540"/>
        <w:jc w:val="both"/>
        <w:rPr>
          <w:sz w:val="18"/>
        </w:rPr>
      </w:pPr>
      <w:r w:rsidRPr="00B12D24">
        <w:t>Teak from the Surrender Deck of the USS Missouri</w:t>
      </w:r>
      <w:r w:rsidR="00C727DA">
        <w:t>.</w:t>
      </w:r>
    </w:p>
    <w:p w14:paraId="6E7A67BF" w14:textId="058C4D17" w:rsidR="00BC27DA" w:rsidRDefault="00BC27DA" w:rsidP="00C727DA">
      <w:pPr>
        <w:pStyle w:val="ListParagraph"/>
        <w:numPr>
          <w:ilvl w:val="0"/>
          <w:numId w:val="2"/>
        </w:numPr>
        <w:spacing w:after="0" w:line="240" w:lineRule="auto"/>
        <w:ind w:left="540"/>
        <w:jc w:val="both"/>
      </w:pPr>
      <w:r>
        <w:t>Ocea</w:t>
      </w:r>
      <w:r w:rsidR="00C727DA">
        <w:t xml:space="preserve">n sand from </w:t>
      </w:r>
      <w:r>
        <w:t xml:space="preserve">USS Arizona </w:t>
      </w:r>
      <w:r w:rsidR="00C727DA">
        <w:t xml:space="preserve">Memorial Site </w:t>
      </w:r>
      <w:r>
        <w:t>at Pearl Harbor, Hawaii</w:t>
      </w:r>
      <w:r w:rsidR="006A0A20">
        <w:t xml:space="preserve">, </w:t>
      </w:r>
      <w:r w:rsidR="00C727DA">
        <w:t>recovered by military divers.</w:t>
      </w:r>
    </w:p>
    <w:p w14:paraId="469E8D98" w14:textId="72762785" w:rsidR="00B12D24" w:rsidRDefault="00B12D24" w:rsidP="00C727DA">
      <w:pPr>
        <w:pStyle w:val="ListParagraph"/>
        <w:numPr>
          <w:ilvl w:val="0"/>
          <w:numId w:val="2"/>
        </w:numPr>
        <w:spacing w:after="0" w:line="240" w:lineRule="auto"/>
        <w:ind w:left="540"/>
        <w:jc w:val="both"/>
      </w:pPr>
      <w:r>
        <w:t>Steel from Boeing B-17 Flying Fortress</w:t>
      </w:r>
      <w:r w:rsidR="00C727DA">
        <w:t>.</w:t>
      </w:r>
    </w:p>
    <w:p w14:paraId="187B7D37" w14:textId="39D7140D" w:rsidR="00BC27DA" w:rsidRDefault="006A0A20" w:rsidP="00C727DA">
      <w:pPr>
        <w:pStyle w:val="ListParagraph"/>
        <w:numPr>
          <w:ilvl w:val="0"/>
          <w:numId w:val="2"/>
        </w:numPr>
        <w:spacing w:after="0" w:line="240" w:lineRule="auto"/>
        <w:ind w:left="540"/>
        <w:jc w:val="both"/>
      </w:pPr>
      <w:r>
        <w:t xml:space="preserve">Beach </w:t>
      </w:r>
      <w:r w:rsidR="00BC27DA">
        <w:t xml:space="preserve">sand from a battle site </w:t>
      </w:r>
      <w:r>
        <w:t>at</w:t>
      </w:r>
      <w:r w:rsidR="00BC27DA">
        <w:t xml:space="preserve"> Iwo Jima, Island in Ogasawara, Tokyo, Japan</w:t>
      </w:r>
      <w:r w:rsidR="00C727DA">
        <w:t>.</w:t>
      </w:r>
    </w:p>
    <w:p w14:paraId="4D1E33DE" w14:textId="0B28FE6F" w:rsidR="00547C05" w:rsidRPr="00BC27DA" w:rsidRDefault="00547C05" w:rsidP="00C727DA">
      <w:pPr>
        <w:pStyle w:val="ListParagraph"/>
        <w:numPr>
          <w:ilvl w:val="0"/>
          <w:numId w:val="2"/>
        </w:numPr>
        <w:spacing w:after="0" w:line="240" w:lineRule="auto"/>
        <w:ind w:left="540"/>
        <w:jc w:val="both"/>
      </w:pPr>
      <w:r>
        <w:t>Aluminum from a Japanese Kamikaze Plane</w:t>
      </w:r>
      <w:r w:rsidR="00B50646">
        <w:t xml:space="preserve"> that attacked USS Haraden</w:t>
      </w:r>
      <w:r w:rsidR="00C727DA">
        <w:t>.</w:t>
      </w:r>
    </w:p>
    <w:p w14:paraId="44E4D019" w14:textId="77777777" w:rsidR="00BC27DA" w:rsidRDefault="00BC27DA" w:rsidP="00C727DA">
      <w:pPr>
        <w:spacing w:after="120" w:line="240" w:lineRule="auto"/>
        <w:jc w:val="both"/>
      </w:pPr>
    </w:p>
    <w:p w14:paraId="72805188" w14:textId="17F2FE0B" w:rsidR="00BC27DA" w:rsidRPr="00BC27DA" w:rsidRDefault="00BC27DA" w:rsidP="00C727DA">
      <w:pPr>
        <w:spacing w:after="120" w:line="240" w:lineRule="auto"/>
        <w:jc w:val="center"/>
        <w:rPr>
          <w:b/>
          <w:sz w:val="32"/>
        </w:rPr>
      </w:pPr>
      <w:r w:rsidRPr="00BC27DA">
        <w:rPr>
          <w:b/>
          <w:sz w:val="32"/>
        </w:rPr>
        <w:t>The T</w:t>
      </w:r>
      <w:r>
        <w:rPr>
          <w:b/>
          <w:sz w:val="32"/>
        </w:rPr>
        <w:t>EAM</w:t>
      </w:r>
      <w:r w:rsidRPr="00BC27DA">
        <w:rPr>
          <w:b/>
          <w:sz w:val="32"/>
        </w:rPr>
        <w:t xml:space="preserve"> Who Made Your Case</w:t>
      </w:r>
    </w:p>
    <w:p w14:paraId="1CF599F7" w14:textId="16A992AD" w:rsidR="00BC27DA" w:rsidRDefault="00BC27DA" w:rsidP="00C727DA">
      <w:pPr>
        <w:spacing w:after="0" w:line="240" w:lineRule="auto"/>
        <w:jc w:val="both"/>
      </w:pPr>
      <w:r w:rsidRPr="00BC27DA">
        <w:t xml:space="preserve">The </w:t>
      </w:r>
      <w:r>
        <w:t>TEAM</w:t>
      </w:r>
      <w:r w:rsidRPr="00BC27DA">
        <w:t xml:space="preserve"> is comprised of three Gold Star Son</w:t>
      </w:r>
      <w:r>
        <w:t>s; a</w:t>
      </w:r>
      <w:r w:rsidRPr="00BC27DA">
        <w:t>n Aerospace and Ocean Engineering student at Virginia Tech</w:t>
      </w:r>
      <w:r>
        <w:t>; a</w:t>
      </w:r>
      <w:r w:rsidRPr="00BC27DA">
        <w:t>n Electrical Engineering student at ODU</w:t>
      </w:r>
      <w:r>
        <w:t>; a Retired SEAL's son who is </w:t>
      </w:r>
      <w:r w:rsidRPr="00BC27DA">
        <w:t>a l</w:t>
      </w:r>
      <w:r>
        <w:t>eader in the robotics </w:t>
      </w:r>
      <w:r w:rsidRPr="00BC27DA">
        <w:t>academy</w:t>
      </w:r>
      <w:r>
        <w:t>; a</w:t>
      </w:r>
      <w:r w:rsidRPr="00BC27DA">
        <w:t>n active duty SEAL's son who is stud</w:t>
      </w:r>
      <w:r>
        <w:t>yi</w:t>
      </w:r>
      <w:r w:rsidR="009219BB">
        <w:t>ng industrial design at JMU;</w:t>
      </w:r>
      <w:r>
        <w:t xml:space="preserve"> a</w:t>
      </w:r>
      <w:r w:rsidRPr="00BC27DA">
        <w:t>n up-and-coming power hitter who is the son of an active</w:t>
      </w:r>
      <w:r w:rsidR="009219BB">
        <w:t xml:space="preserve"> duty SEABEE;</w:t>
      </w:r>
      <w:r w:rsidRPr="00BC27DA">
        <w:t xml:space="preserve"> </w:t>
      </w:r>
      <w:r w:rsidR="009219BB">
        <w:t xml:space="preserve">and (not in the photo) a </w:t>
      </w:r>
      <w:r w:rsidRPr="00BC27DA">
        <w:t>Retired Air force</w:t>
      </w:r>
      <w:r w:rsidR="009219BB">
        <w:t xml:space="preserve"> 3d artist;</w:t>
      </w:r>
      <w:r w:rsidRPr="00BC27DA">
        <w:t xml:space="preserve"> and </w:t>
      </w:r>
      <w:r w:rsidR="009219BB">
        <w:t>a Navy 3d artist</w:t>
      </w:r>
      <w:r w:rsidRPr="00BC27DA">
        <w:t>.</w:t>
      </w:r>
    </w:p>
    <w:p w14:paraId="1520532D" w14:textId="77777777" w:rsidR="00BC27DA" w:rsidRPr="00BC27DA" w:rsidRDefault="00BC27DA" w:rsidP="00BC27DA">
      <w:pPr>
        <w:spacing w:after="0" w:line="240" w:lineRule="auto"/>
      </w:pPr>
    </w:p>
    <w:p w14:paraId="191038A9" w14:textId="70CB11C6" w:rsidR="00BC27DA" w:rsidRDefault="00BC27DA" w:rsidP="00BC27DA">
      <w:pPr>
        <w:spacing w:after="0" w:line="240" w:lineRule="auto"/>
      </w:pPr>
      <w:r>
        <w:rPr>
          <w:b/>
          <w:noProof/>
          <w:sz w:val="40"/>
        </w:rPr>
        <w:drawing>
          <wp:inline distT="0" distB="0" distL="0" distR="0" wp14:anchorId="3975CB92" wp14:editId="6C35C936">
            <wp:extent cx="5943600" cy="1850390"/>
            <wp:effectExtent l="114300" t="19050" r="19050" b="92710"/>
            <wp:docPr id="6" name="Picture 6" descr="C:\Users\Owner\Documents\Josh\Golf Tournament\2019\Auction\Baseball Case\Valhalla's Forge Te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Josh\Golf Tournament\2019\Auction\Baseball Case\Valhalla's Forge Tea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850390"/>
                    </a:xfrm>
                    <a:prstGeom prst="rect">
                      <a:avLst/>
                    </a:prstGeom>
                    <a:noFill/>
                    <a:ln>
                      <a:noFill/>
                    </a:ln>
                    <a:effectLst>
                      <a:outerShdw blurRad="50800" dist="63500" dir="8400000" algn="tr" rotWithShape="0">
                        <a:prstClr val="black">
                          <a:alpha val="45000"/>
                        </a:prstClr>
                      </a:outerShdw>
                    </a:effectLst>
                  </pic:spPr>
                </pic:pic>
              </a:graphicData>
            </a:graphic>
          </wp:inline>
        </w:drawing>
      </w:r>
    </w:p>
    <w:p w14:paraId="7218BF94" w14:textId="77777777" w:rsidR="00BC27DA" w:rsidRDefault="00BC27DA" w:rsidP="00BC27DA">
      <w:pPr>
        <w:spacing w:after="0" w:line="240" w:lineRule="auto"/>
      </w:pPr>
    </w:p>
    <w:p w14:paraId="34C7DEA2" w14:textId="72B4CB8F" w:rsidR="00B50646" w:rsidRPr="00BC27DA" w:rsidRDefault="00B50646" w:rsidP="00B50646">
      <w:pPr>
        <w:pStyle w:val="Footer"/>
        <w:jc w:val="center"/>
        <w:rPr>
          <w:b/>
          <w:sz w:val="20"/>
        </w:rPr>
      </w:pPr>
      <w:r w:rsidRPr="00BC27DA">
        <w:rPr>
          <w:b/>
        </w:rPr>
        <w:t>Valhalla's Forge LLC is a Veteran-Owned Family Business</w:t>
      </w:r>
    </w:p>
    <w:p w14:paraId="572CC465" w14:textId="77777777" w:rsidR="00C727DA" w:rsidRDefault="00C727DA">
      <w:pPr>
        <w:rPr>
          <w:b/>
          <w:sz w:val="28"/>
        </w:rPr>
      </w:pPr>
      <w:r>
        <w:rPr>
          <w:b/>
          <w:sz w:val="28"/>
        </w:rPr>
        <w:br w:type="page"/>
      </w:r>
    </w:p>
    <w:p w14:paraId="1423B2E7" w14:textId="3EB59548" w:rsidR="00BC27DA" w:rsidRPr="00B85B24" w:rsidRDefault="003C7B3E" w:rsidP="00BE217F">
      <w:pPr>
        <w:spacing w:after="0" w:line="240" w:lineRule="auto"/>
        <w:jc w:val="center"/>
        <w:rPr>
          <w:b/>
          <w:sz w:val="32"/>
          <w:szCs w:val="32"/>
        </w:rPr>
      </w:pPr>
      <w:r w:rsidRPr="00B85B24">
        <w:rPr>
          <w:b/>
          <w:sz w:val="32"/>
          <w:szCs w:val="32"/>
        </w:rPr>
        <w:lastRenderedPageBreak/>
        <w:t>The Manhattan Project</w:t>
      </w:r>
      <w:r w:rsidR="00B12D24" w:rsidRPr="00B85B24">
        <w:rPr>
          <w:b/>
          <w:sz w:val="32"/>
          <w:szCs w:val="32"/>
        </w:rPr>
        <w:t>, Production Team of the First Nuclear Weapon</w:t>
      </w:r>
    </w:p>
    <w:p w14:paraId="58E253E1" w14:textId="77777777" w:rsidR="003C7B3E" w:rsidRDefault="003C7B3E" w:rsidP="003C7B3E">
      <w:pPr>
        <w:spacing w:after="0" w:line="240" w:lineRule="auto"/>
        <w:jc w:val="center"/>
        <w:rPr>
          <w:b/>
          <w:u w:val="single"/>
        </w:rPr>
      </w:pPr>
    </w:p>
    <w:p w14:paraId="21964598" w14:textId="131D8A8F" w:rsidR="00FF28FB" w:rsidRPr="00BC27DA" w:rsidRDefault="00FF28FB" w:rsidP="003C7B3E">
      <w:pPr>
        <w:spacing w:after="0" w:line="240" w:lineRule="auto"/>
        <w:jc w:val="center"/>
        <w:rPr>
          <w:b/>
          <w:u w:val="single"/>
        </w:rPr>
      </w:pPr>
      <w:r w:rsidRPr="00BC27DA">
        <w:rPr>
          <w:noProof/>
        </w:rPr>
        <w:drawing>
          <wp:inline distT="0" distB="0" distL="0" distR="0" wp14:anchorId="6F594C57" wp14:editId="5D88301C">
            <wp:extent cx="4473539" cy="2654013"/>
            <wp:effectExtent l="114300" t="19050" r="22860" b="895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75957" cy="2655448"/>
                    </a:xfrm>
                    <a:prstGeom prst="rect">
                      <a:avLst/>
                    </a:prstGeom>
                    <a:effectLst>
                      <a:outerShdw blurRad="50800" dist="63500" dir="8400000" algn="tr" rotWithShape="0">
                        <a:prstClr val="black">
                          <a:alpha val="45000"/>
                        </a:prstClr>
                      </a:outerShdw>
                    </a:effectLst>
                  </pic:spPr>
                </pic:pic>
              </a:graphicData>
            </a:graphic>
          </wp:inline>
        </w:drawing>
      </w:r>
    </w:p>
    <w:p w14:paraId="4CAA97E2" w14:textId="77777777" w:rsidR="003C7B3E" w:rsidRDefault="003C7B3E" w:rsidP="003C7B3E">
      <w:pPr>
        <w:shd w:val="clear" w:color="auto" w:fill="FFFFFF"/>
        <w:spacing w:after="0" w:line="240" w:lineRule="auto"/>
        <w:jc w:val="both"/>
        <w:rPr>
          <w:rFonts w:eastAsia="Times New Roman" w:cs="Arial"/>
          <w:color w:val="222222"/>
        </w:rPr>
      </w:pPr>
    </w:p>
    <w:p w14:paraId="61E17D4C" w14:textId="060972A2" w:rsidR="00921B9F" w:rsidRPr="00B12D24" w:rsidRDefault="00921B9F" w:rsidP="00BE217F">
      <w:pPr>
        <w:pStyle w:val="ListParagraph"/>
        <w:numPr>
          <w:ilvl w:val="0"/>
          <w:numId w:val="3"/>
        </w:numPr>
        <w:shd w:val="clear" w:color="auto" w:fill="FFFFFF"/>
        <w:tabs>
          <w:tab w:val="left" w:pos="270"/>
        </w:tabs>
        <w:spacing w:after="0" w:line="240" w:lineRule="auto"/>
        <w:ind w:left="360"/>
        <w:jc w:val="center"/>
        <w:rPr>
          <w:b/>
          <w:color w:val="0000CC"/>
        </w:rPr>
      </w:pPr>
      <w:r w:rsidRPr="00B12D24">
        <w:rPr>
          <w:b/>
          <w:color w:val="0000CC"/>
        </w:rPr>
        <w:t>Case includes a piece of a uniform patch worn by a worker on The Manhattan project.</w:t>
      </w:r>
    </w:p>
    <w:p w14:paraId="09B8C715" w14:textId="77777777" w:rsidR="00B12D24" w:rsidRDefault="00B12D24" w:rsidP="003C7B3E">
      <w:pPr>
        <w:shd w:val="clear" w:color="auto" w:fill="FFFFFF"/>
        <w:spacing w:after="0" w:line="240" w:lineRule="auto"/>
        <w:jc w:val="both"/>
        <w:rPr>
          <w:rFonts w:eastAsia="Times New Roman" w:cs="Arial"/>
          <w:color w:val="222222"/>
        </w:rPr>
      </w:pPr>
    </w:p>
    <w:p w14:paraId="48145F88" w14:textId="639AD680" w:rsidR="00967702" w:rsidRPr="003C7B3E" w:rsidRDefault="00967702" w:rsidP="00676F31">
      <w:pPr>
        <w:shd w:val="clear" w:color="auto" w:fill="FFFFFF"/>
        <w:spacing w:after="0" w:line="264" w:lineRule="auto"/>
        <w:jc w:val="both"/>
        <w:rPr>
          <w:rFonts w:eastAsia="Times New Roman" w:cs="Arial"/>
        </w:rPr>
      </w:pPr>
      <w:r w:rsidRPr="003C7B3E">
        <w:rPr>
          <w:rFonts w:eastAsia="Times New Roman" w:cs="Arial"/>
        </w:rPr>
        <w:t>The </w:t>
      </w:r>
      <w:r w:rsidRPr="003C7B3E">
        <w:rPr>
          <w:rFonts w:eastAsia="Times New Roman" w:cs="Arial"/>
          <w:b/>
          <w:bCs/>
        </w:rPr>
        <w:t>Manhattan Project</w:t>
      </w:r>
      <w:r w:rsidRPr="003C7B3E">
        <w:rPr>
          <w:rFonts w:eastAsia="Times New Roman" w:cs="Arial"/>
        </w:rPr>
        <w:t> was a research and development undertaking during </w:t>
      </w:r>
      <w:hyperlink r:id="rId10" w:tooltip="World War II" w:history="1">
        <w:r w:rsidRPr="003C7B3E">
          <w:rPr>
            <w:rFonts w:eastAsia="Times New Roman" w:cs="Arial"/>
          </w:rPr>
          <w:t>World War II</w:t>
        </w:r>
      </w:hyperlink>
      <w:r w:rsidRPr="003C7B3E">
        <w:rPr>
          <w:rFonts w:eastAsia="Times New Roman" w:cs="Arial"/>
        </w:rPr>
        <w:t> that produced the first </w:t>
      </w:r>
      <w:hyperlink r:id="rId11" w:tooltip="Nuclear weapon" w:history="1">
        <w:r w:rsidRPr="003C7B3E">
          <w:rPr>
            <w:rFonts w:eastAsia="Times New Roman" w:cs="Arial"/>
          </w:rPr>
          <w:t>nuclear weapons</w:t>
        </w:r>
      </w:hyperlink>
      <w:r w:rsidRPr="003C7B3E">
        <w:rPr>
          <w:rFonts w:eastAsia="Times New Roman" w:cs="Arial"/>
        </w:rPr>
        <w:t>. It was led by the United States with the support of the United Kingdom and Canada. From 1942 to 1946, the project was under the direction of </w:t>
      </w:r>
      <w:hyperlink r:id="rId12" w:tooltip="Major general (United States)" w:history="1">
        <w:r w:rsidRPr="003C7B3E">
          <w:rPr>
            <w:rFonts w:eastAsia="Times New Roman" w:cs="Arial"/>
          </w:rPr>
          <w:t>Major General</w:t>
        </w:r>
      </w:hyperlink>
      <w:r w:rsidRPr="003C7B3E">
        <w:rPr>
          <w:rFonts w:eastAsia="Times New Roman" w:cs="Arial"/>
        </w:rPr>
        <w:t> </w:t>
      </w:r>
      <w:hyperlink r:id="rId13" w:tooltip="Leslie Groves" w:history="1">
        <w:r w:rsidRPr="003C7B3E">
          <w:rPr>
            <w:rFonts w:eastAsia="Times New Roman" w:cs="Arial"/>
          </w:rPr>
          <w:t>Leslie Groves</w:t>
        </w:r>
      </w:hyperlink>
      <w:r w:rsidRPr="003C7B3E">
        <w:rPr>
          <w:rFonts w:eastAsia="Times New Roman" w:cs="Arial"/>
        </w:rPr>
        <w:t> of the U.S. Army Corps of Engineers. Nuclear physicist </w:t>
      </w:r>
      <w:hyperlink r:id="rId14" w:tooltip="Robert Oppenheimer" w:history="1">
        <w:r w:rsidRPr="003C7B3E">
          <w:rPr>
            <w:rFonts w:eastAsia="Times New Roman" w:cs="Arial"/>
          </w:rPr>
          <w:t>Robert Oppenheimer</w:t>
        </w:r>
      </w:hyperlink>
      <w:r w:rsidRPr="003C7B3E">
        <w:rPr>
          <w:rFonts w:eastAsia="Times New Roman" w:cs="Arial"/>
        </w:rPr>
        <w:t> was the director of the </w:t>
      </w:r>
      <w:hyperlink r:id="rId15" w:tooltip="Los Alamos Laboratory" w:history="1">
        <w:r w:rsidRPr="003C7B3E">
          <w:rPr>
            <w:rFonts w:eastAsia="Times New Roman" w:cs="Arial"/>
          </w:rPr>
          <w:t>Los Alamos Laboratory</w:t>
        </w:r>
      </w:hyperlink>
      <w:r w:rsidRPr="003C7B3E">
        <w:rPr>
          <w:rFonts w:eastAsia="Times New Roman" w:cs="Arial"/>
        </w:rPr>
        <w:t> that designed the actual bombs. The Army component of the project was designa</w:t>
      </w:r>
      <w:r w:rsidR="003C7B3E" w:rsidRPr="003C7B3E">
        <w:rPr>
          <w:rFonts w:eastAsia="Times New Roman" w:cs="Arial"/>
        </w:rPr>
        <w:t xml:space="preserve">ted </w:t>
      </w:r>
      <w:r w:rsidRPr="003C7B3E">
        <w:rPr>
          <w:rFonts w:eastAsia="Times New Roman" w:cs="Arial"/>
        </w:rPr>
        <w:t>the </w:t>
      </w:r>
      <w:r w:rsidR="003C7B3E" w:rsidRPr="003C7B3E">
        <w:rPr>
          <w:rFonts w:eastAsia="Times New Roman" w:cs="Arial"/>
          <w:b/>
          <w:bCs/>
        </w:rPr>
        <w:t xml:space="preserve">Manhattan </w:t>
      </w:r>
      <w:r w:rsidRPr="003C7B3E">
        <w:rPr>
          <w:rFonts w:eastAsia="Times New Roman" w:cs="Arial"/>
          <w:b/>
          <w:bCs/>
        </w:rPr>
        <w:t>District</w:t>
      </w:r>
      <w:r w:rsidRPr="003C7B3E">
        <w:rPr>
          <w:rFonts w:eastAsia="Times New Roman" w:cs="Arial"/>
        </w:rPr>
        <w:t>;</w:t>
      </w:r>
      <w:r w:rsidR="003C7B3E" w:rsidRPr="003C7B3E">
        <w:rPr>
          <w:rFonts w:eastAsia="Times New Roman" w:cs="Arial"/>
        </w:rPr>
        <w:t xml:space="preserve"> </w:t>
      </w:r>
      <w:hyperlink r:id="rId16" w:tooltip="Manhattan" w:history="1">
        <w:r w:rsidRPr="003C7B3E">
          <w:rPr>
            <w:rFonts w:eastAsia="Times New Roman" w:cs="Arial"/>
            <w:i/>
            <w:iCs/>
          </w:rPr>
          <w:t>Manhattan</w:t>
        </w:r>
      </w:hyperlink>
      <w:r w:rsidR="003C7B3E" w:rsidRPr="003C7B3E">
        <w:rPr>
          <w:rFonts w:eastAsia="Times New Roman" w:cs="Arial"/>
        </w:rPr>
        <w:t xml:space="preserve"> gradually </w:t>
      </w:r>
      <w:r w:rsidRPr="003C7B3E">
        <w:rPr>
          <w:rFonts w:eastAsia="Times New Roman" w:cs="Arial"/>
        </w:rPr>
        <w:t>superseded the official codename, </w:t>
      </w:r>
      <w:r w:rsidRPr="003C7B3E">
        <w:rPr>
          <w:rFonts w:eastAsia="Times New Roman" w:cs="Arial"/>
          <w:b/>
          <w:bCs/>
        </w:rPr>
        <w:t>Development of Substitute Materials</w:t>
      </w:r>
      <w:r w:rsidRPr="003C7B3E">
        <w:rPr>
          <w:rFonts w:eastAsia="Times New Roman" w:cs="Arial"/>
        </w:rPr>
        <w:t>, for the entire project. Along the way, the project absorbed its earlier British counterpart, </w:t>
      </w:r>
      <w:hyperlink r:id="rId17" w:tooltip="Tube Alloys" w:history="1">
        <w:r w:rsidRPr="003C7B3E">
          <w:rPr>
            <w:rFonts w:eastAsia="Times New Roman" w:cs="Arial"/>
          </w:rPr>
          <w:t>Tube Alloys</w:t>
        </w:r>
      </w:hyperlink>
      <w:r w:rsidRPr="003C7B3E">
        <w:rPr>
          <w:rFonts w:eastAsia="Times New Roman" w:cs="Arial"/>
        </w:rPr>
        <w:t>. The Manhattan Project began modestly in 1939, but grew to employ more than 130,000 people and cost nearly US$2 billion (about $23 billion in 2018 dollars). Over 90% of the cost was for building factories and to produce </w:t>
      </w:r>
      <w:hyperlink r:id="rId18" w:tooltip="Fissile material" w:history="1">
        <w:r w:rsidRPr="003C7B3E">
          <w:rPr>
            <w:rFonts w:eastAsia="Times New Roman" w:cs="Arial"/>
          </w:rPr>
          <w:t>fissile material</w:t>
        </w:r>
      </w:hyperlink>
      <w:r w:rsidRPr="003C7B3E">
        <w:rPr>
          <w:rFonts w:eastAsia="Times New Roman" w:cs="Arial"/>
        </w:rPr>
        <w:t>, with less than 10% for development and production of the weapons. Research and production took place at more than 30 sites across the United States, the United Kingdom, and Canada.</w:t>
      </w:r>
    </w:p>
    <w:p w14:paraId="38CD018F" w14:textId="77777777" w:rsidR="003C7B3E" w:rsidRPr="003C7B3E" w:rsidRDefault="003C7B3E" w:rsidP="00676F31">
      <w:pPr>
        <w:shd w:val="clear" w:color="auto" w:fill="FFFFFF"/>
        <w:spacing w:after="0" w:line="264" w:lineRule="auto"/>
        <w:jc w:val="both"/>
        <w:rPr>
          <w:rFonts w:eastAsia="Times New Roman" w:cs="Arial"/>
        </w:rPr>
      </w:pPr>
    </w:p>
    <w:p w14:paraId="2CA09C62" w14:textId="77777777" w:rsidR="00967702" w:rsidRPr="003C7B3E" w:rsidRDefault="00967702" w:rsidP="00676F31">
      <w:pPr>
        <w:shd w:val="clear" w:color="auto" w:fill="FFFFFF"/>
        <w:spacing w:after="0" w:line="288" w:lineRule="auto"/>
        <w:jc w:val="both"/>
        <w:rPr>
          <w:rFonts w:eastAsia="Times New Roman" w:cs="Arial"/>
        </w:rPr>
      </w:pPr>
      <w:r w:rsidRPr="003C7B3E">
        <w:rPr>
          <w:rFonts w:eastAsia="Times New Roman" w:cs="Arial"/>
        </w:rPr>
        <w:t>The first nuclear device ever detonated was an implosion-type bomb at the </w:t>
      </w:r>
      <w:hyperlink r:id="rId19" w:tooltip="Trinity test" w:history="1">
        <w:r w:rsidRPr="003C7B3E">
          <w:rPr>
            <w:rFonts w:eastAsia="Times New Roman" w:cs="Arial"/>
          </w:rPr>
          <w:t>Trinity test</w:t>
        </w:r>
      </w:hyperlink>
      <w:r w:rsidRPr="003C7B3E">
        <w:rPr>
          <w:rFonts w:eastAsia="Times New Roman" w:cs="Arial"/>
        </w:rPr>
        <w:t>, conducted at New Mexico's </w:t>
      </w:r>
      <w:hyperlink r:id="rId20" w:tooltip="White Sands Missile Range" w:history="1">
        <w:r w:rsidRPr="003C7B3E">
          <w:rPr>
            <w:rFonts w:eastAsia="Times New Roman" w:cs="Arial"/>
          </w:rPr>
          <w:t>Alamogordo Bombing and Gunnery Range</w:t>
        </w:r>
      </w:hyperlink>
      <w:r w:rsidRPr="003C7B3E">
        <w:rPr>
          <w:rFonts w:eastAsia="Times New Roman" w:cs="Arial"/>
        </w:rPr>
        <w:t> on 16 July 1945. Little Boy and Fat Man bombs were used a month later in the </w:t>
      </w:r>
      <w:hyperlink r:id="rId21" w:tooltip="Atomic bombings of Hiroshima and Nagasaki" w:history="1">
        <w:r w:rsidRPr="003C7B3E">
          <w:rPr>
            <w:rFonts w:eastAsia="Times New Roman" w:cs="Arial"/>
          </w:rPr>
          <w:t>atomic bombings of Hiroshima and Nagasaki</w:t>
        </w:r>
      </w:hyperlink>
      <w:r w:rsidRPr="003C7B3E">
        <w:rPr>
          <w:rFonts w:eastAsia="Times New Roman" w:cs="Arial"/>
        </w:rPr>
        <w:t>, respectively. In the immediate postwar years, the Manhattan Project conducted weapons testing at </w:t>
      </w:r>
      <w:hyperlink r:id="rId22" w:tooltip="Bikini Atoll" w:history="1">
        <w:r w:rsidRPr="003C7B3E">
          <w:rPr>
            <w:rFonts w:eastAsia="Times New Roman" w:cs="Arial"/>
          </w:rPr>
          <w:t>Bikini Atoll</w:t>
        </w:r>
      </w:hyperlink>
      <w:r w:rsidRPr="003C7B3E">
        <w:rPr>
          <w:rFonts w:eastAsia="Times New Roman" w:cs="Arial"/>
        </w:rPr>
        <w:t> as part of </w:t>
      </w:r>
      <w:hyperlink r:id="rId23" w:tooltip="Operation Crossroads" w:history="1">
        <w:r w:rsidRPr="003C7B3E">
          <w:rPr>
            <w:rFonts w:eastAsia="Times New Roman" w:cs="Arial"/>
          </w:rPr>
          <w:t>Operation Crossroads</w:t>
        </w:r>
      </w:hyperlink>
      <w:r w:rsidRPr="003C7B3E">
        <w:rPr>
          <w:rFonts w:eastAsia="Times New Roman" w:cs="Arial"/>
        </w:rPr>
        <w:t>, developed new weapons, promoted the development of the network of </w:t>
      </w:r>
      <w:hyperlink r:id="rId24" w:tooltip="United States Department of Energy National Laboratories" w:history="1">
        <w:r w:rsidRPr="003C7B3E">
          <w:rPr>
            <w:rFonts w:eastAsia="Times New Roman" w:cs="Arial"/>
          </w:rPr>
          <w:t>national laboratories</w:t>
        </w:r>
      </w:hyperlink>
      <w:r w:rsidRPr="003C7B3E">
        <w:rPr>
          <w:rFonts w:eastAsia="Times New Roman" w:cs="Arial"/>
        </w:rPr>
        <w:t>, supported medical research into </w:t>
      </w:r>
      <w:hyperlink r:id="rId25" w:tooltip="Radiology" w:history="1">
        <w:r w:rsidRPr="003C7B3E">
          <w:rPr>
            <w:rFonts w:eastAsia="Times New Roman" w:cs="Arial"/>
          </w:rPr>
          <w:t>radiology</w:t>
        </w:r>
      </w:hyperlink>
      <w:r w:rsidRPr="003C7B3E">
        <w:rPr>
          <w:rFonts w:eastAsia="Times New Roman" w:cs="Arial"/>
        </w:rPr>
        <w:t> and laid the foundations for the </w:t>
      </w:r>
      <w:hyperlink r:id="rId26" w:tooltip="Nuclear navy" w:history="1">
        <w:r w:rsidRPr="003C7B3E">
          <w:rPr>
            <w:rFonts w:eastAsia="Times New Roman" w:cs="Arial"/>
          </w:rPr>
          <w:t>nuclear navy</w:t>
        </w:r>
      </w:hyperlink>
      <w:r w:rsidRPr="003C7B3E">
        <w:rPr>
          <w:rFonts w:eastAsia="Times New Roman" w:cs="Arial"/>
        </w:rPr>
        <w:t>. It maintained control over American atomic weapons research and production until the formation of the </w:t>
      </w:r>
      <w:hyperlink r:id="rId27" w:tooltip="United States Atomic Energy Commission" w:history="1">
        <w:r w:rsidRPr="003C7B3E">
          <w:rPr>
            <w:rFonts w:eastAsia="Times New Roman" w:cs="Arial"/>
          </w:rPr>
          <w:t>United States Atomic Energy Commission</w:t>
        </w:r>
      </w:hyperlink>
      <w:r w:rsidRPr="003C7B3E">
        <w:rPr>
          <w:rFonts w:eastAsia="Times New Roman" w:cs="Arial"/>
        </w:rPr>
        <w:t> in January 1947.</w:t>
      </w:r>
    </w:p>
    <w:p w14:paraId="18441DAC" w14:textId="77777777" w:rsidR="00C727DA" w:rsidRDefault="00C727DA">
      <w:pPr>
        <w:rPr>
          <w:b/>
          <w:sz w:val="28"/>
        </w:rPr>
      </w:pPr>
      <w:r>
        <w:rPr>
          <w:b/>
          <w:sz w:val="28"/>
        </w:rPr>
        <w:br w:type="page"/>
      </w:r>
    </w:p>
    <w:p w14:paraId="504D3E26" w14:textId="6400A477" w:rsidR="00B12D24" w:rsidRDefault="00B12D24" w:rsidP="001016EA">
      <w:pPr>
        <w:tabs>
          <w:tab w:val="left" w:pos="9360"/>
          <w:tab w:val="left" w:pos="9810"/>
        </w:tabs>
        <w:spacing w:after="0" w:line="240" w:lineRule="auto"/>
        <w:jc w:val="center"/>
        <w:rPr>
          <w:b/>
          <w:sz w:val="29"/>
          <w:szCs w:val="29"/>
        </w:rPr>
      </w:pPr>
      <w:r w:rsidRPr="00B85B24">
        <w:rPr>
          <w:b/>
          <w:sz w:val="29"/>
          <w:szCs w:val="29"/>
        </w:rPr>
        <w:lastRenderedPageBreak/>
        <w:t xml:space="preserve">USS Missouri </w:t>
      </w:r>
      <w:r w:rsidRPr="00B85B24">
        <w:rPr>
          <w:rFonts w:eastAsia="Times New Roman" w:cs="Arial"/>
          <w:b/>
          <w:bCs/>
          <w:sz w:val="29"/>
          <w:szCs w:val="29"/>
        </w:rPr>
        <w:t>(BB-63)</w:t>
      </w:r>
      <w:r w:rsidRPr="00B85B24">
        <w:rPr>
          <w:rFonts w:eastAsia="Times New Roman" w:cs="Arial"/>
          <w:b/>
          <w:sz w:val="29"/>
          <w:szCs w:val="29"/>
        </w:rPr>
        <w:t>, S</w:t>
      </w:r>
      <w:hyperlink r:id="rId28" w:tooltip="Surrender of Japan" w:history="1">
        <w:r w:rsidRPr="00B85B24">
          <w:rPr>
            <w:rFonts w:eastAsia="Times New Roman" w:cs="Arial"/>
            <w:b/>
            <w:sz w:val="29"/>
            <w:szCs w:val="29"/>
          </w:rPr>
          <w:t>urrender Site of the Empire of Japan</w:t>
        </w:r>
      </w:hyperlink>
      <w:r w:rsidRPr="00B85B24">
        <w:rPr>
          <w:b/>
          <w:sz w:val="29"/>
          <w:szCs w:val="29"/>
        </w:rPr>
        <w:t xml:space="preserve"> that Ended WWII</w:t>
      </w:r>
    </w:p>
    <w:p w14:paraId="08721ECA" w14:textId="77777777" w:rsidR="001016EA" w:rsidRPr="001016EA" w:rsidRDefault="001016EA" w:rsidP="001016EA">
      <w:pPr>
        <w:tabs>
          <w:tab w:val="left" w:pos="9360"/>
          <w:tab w:val="left" w:pos="9810"/>
        </w:tabs>
        <w:spacing w:after="0" w:line="240" w:lineRule="auto"/>
        <w:jc w:val="center"/>
        <w:rPr>
          <w:b/>
          <w:szCs w:val="29"/>
        </w:rPr>
      </w:pPr>
    </w:p>
    <w:p w14:paraId="3E562AE5" w14:textId="6B3BF6D3" w:rsidR="00B12D24" w:rsidRDefault="00B12D24" w:rsidP="00B12D24">
      <w:pPr>
        <w:jc w:val="center"/>
      </w:pPr>
      <w:r w:rsidRPr="00942D70">
        <w:rPr>
          <w:noProof/>
        </w:rPr>
        <w:drawing>
          <wp:inline distT="0" distB="0" distL="0" distR="0" wp14:anchorId="7678F489" wp14:editId="194A1D97">
            <wp:extent cx="4549907" cy="3274862"/>
            <wp:effectExtent l="114300" t="19050" r="22225" b="971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57480" cy="3280312"/>
                    </a:xfrm>
                    <a:prstGeom prst="rect">
                      <a:avLst/>
                    </a:prstGeom>
                    <a:effectLst>
                      <a:outerShdw blurRad="50800" dist="63500" dir="8400000" algn="tr" rotWithShape="0">
                        <a:prstClr val="black">
                          <a:alpha val="45000"/>
                        </a:prstClr>
                      </a:outerShdw>
                    </a:effectLst>
                  </pic:spPr>
                </pic:pic>
              </a:graphicData>
            </a:graphic>
          </wp:inline>
        </w:drawing>
      </w:r>
      <w:r>
        <w:fldChar w:fldCharType="begin"/>
      </w:r>
      <w:r>
        <w:instrText xml:space="preserve"> INCLUDEPICTURE "https://upload.wikimedia.org/wikipedia/commons/e/e8/Missouri_post_refit.JPG" \* MERGEFORMATINET </w:instrText>
      </w:r>
      <w:r>
        <w:fldChar w:fldCharType="end"/>
      </w:r>
    </w:p>
    <w:p w14:paraId="36C8174B" w14:textId="759873A7" w:rsidR="00B12D24" w:rsidRPr="00B12D24" w:rsidRDefault="00B12D24" w:rsidP="00BE217F">
      <w:pPr>
        <w:pStyle w:val="ListParagraph"/>
        <w:numPr>
          <w:ilvl w:val="0"/>
          <w:numId w:val="2"/>
        </w:numPr>
        <w:spacing w:after="0" w:line="240" w:lineRule="auto"/>
        <w:ind w:left="360"/>
        <w:jc w:val="center"/>
        <w:rPr>
          <w:b/>
          <w:color w:val="0000CC"/>
          <w:sz w:val="18"/>
        </w:rPr>
      </w:pPr>
      <w:r w:rsidRPr="00B12D24">
        <w:rPr>
          <w:b/>
          <w:color w:val="0000CC"/>
        </w:rPr>
        <w:t>Case includes teak from the Surrender Deck of the USS Missouri</w:t>
      </w:r>
      <w:r w:rsidR="006E7EB7">
        <w:rPr>
          <w:b/>
          <w:color w:val="0000CC"/>
        </w:rPr>
        <w:t>.</w:t>
      </w:r>
    </w:p>
    <w:p w14:paraId="4B5DDA09" w14:textId="77777777" w:rsidR="00B12D24" w:rsidRDefault="00B12D24" w:rsidP="00B12D24">
      <w:pPr>
        <w:shd w:val="clear" w:color="auto" w:fill="FFFFFF"/>
        <w:spacing w:after="0" w:line="240" w:lineRule="auto"/>
        <w:rPr>
          <w:rFonts w:eastAsia="Times New Roman" w:cs="Arial"/>
          <w:bCs/>
          <w:color w:val="222222"/>
          <w:szCs w:val="21"/>
        </w:rPr>
      </w:pPr>
    </w:p>
    <w:p w14:paraId="0AB86D09" w14:textId="795ABCFD" w:rsidR="00B12D24" w:rsidRDefault="00B12D24" w:rsidP="00676F31">
      <w:pPr>
        <w:shd w:val="clear" w:color="auto" w:fill="FFFFFF"/>
        <w:spacing w:after="0" w:line="288" w:lineRule="auto"/>
        <w:jc w:val="both"/>
        <w:rPr>
          <w:rFonts w:eastAsia="Times New Roman" w:cs="Arial"/>
        </w:rPr>
      </w:pPr>
      <w:r w:rsidRPr="00676F31">
        <w:rPr>
          <w:rFonts w:eastAsia="Times New Roman" w:cs="Arial"/>
          <w:b/>
          <w:bCs/>
        </w:rPr>
        <w:t>USS </w:t>
      </w:r>
      <w:r w:rsidRPr="00676F31">
        <w:rPr>
          <w:rFonts w:eastAsia="Times New Roman" w:cs="Arial"/>
          <w:b/>
          <w:bCs/>
          <w:i/>
          <w:iCs/>
        </w:rPr>
        <w:t>Missouri</w:t>
      </w:r>
      <w:r w:rsidRPr="00676F31">
        <w:rPr>
          <w:rFonts w:eastAsia="Times New Roman" w:cs="Arial"/>
          <w:b/>
          <w:bCs/>
        </w:rPr>
        <w:t> (BB-63)</w:t>
      </w:r>
      <w:r w:rsidRPr="00676F31">
        <w:rPr>
          <w:rFonts w:eastAsia="Times New Roman" w:cs="Arial"/>
          <w:b/>
        </w:rPr>
        <w:t> ("</w:t>
      </w:r>
      <w:r w:rsidRPr="00676F31">
        <w:rPr>
          <w:rFonts w:eastAsia="Times New Roman" w:cs="Arial"/>
          <w:b/>
          <w:bCs/>
        </w:rPr>
        <w:t>Mighty Mo</w:t>
      </w:r>
      <w:r w:rsidRPr="00676F31">
        <w:rPr>
          <w:rFonts w:eastAsia="Times New Roman" w:cs="Arial"/>
          <w:b/>
        </w:rPr>
        <w:t>" or "</w:t>
      </w:r>
      <w:r w:rsidRPr="00676F31">
        <w:rPr>
          <w:rFonts w:eastAsia="Times New Roman" w:cs="Arial"/>
          <w:b/>
          <w:bCs/>
        </w:rPr>
        <w:t>Big Mo</w:t>
      </w:r>
      <w:r w:rsidRPr="00676F31">
        <w:rPr>
          <w:rFonts w:eastAsia="Times New Roman" w:cs="Arial"/>
          <w:b/>
        </w:rPr>
        <w:t>")</w:t>
      </w:r>
      <w:r w:rsidRPr="00B12D24">
        <w:rPr>
          <w:rFonts w:eastAsia="Times New Roman" w:cs="Arial"/>
        </w:rPr>
        <w:t xml:space="preserve"> is best remembered as the site of the </w:t>
      </w:r>
      <w:hyperlink r:id="rId30" w:tooltip="Surrender of Japan" w:history="1">
        <w:r w:rsidRPr="00B12D24">
          <w:rPr>
            <w:rFonts w:eastAsia="Times New Roman" w:cs="Arial"/>
          </w:rPr>
          <w:t>surrender of the Empire of Japan</w:t>
        </w:r>
      </w:hyperlink>
      <w:r w:rsidRPr="00B12D24">
        <w:rPr>
          <w:rFonts w:eastAsia="Times New Roman" w:cs="Arial"/>
        </w:rPr>
        <w:t> which ended </w:t>
      </w:r>
      <w:hyperlink r:id="rId31" w:tooltip="World War II" w:history="1">
        <w:r w:rsidRPr="00B12D24">
          <w:rPr>
            <w:rFonts w:eastAsia="Times New Roman" w:cs="Arial"/>
          </w:rPr>
          <w:t>World War II</w:t>
        </w:r>
      </w:hyperlink>
      <w:r w:rsidRPr="00B12D24">
        <w:rPr>
          <w:rFonts w:eastAsia="Times New Roman" w:cs="Arial"/>
        </w:rPr>
        <w:t>. It is an </w:t>
      </w:r>
      <w:hyperlink r:id="rId32" w:tooltip="Iowa-class battleship" w:history="1">
        <w:r w:rsidRPr="00B12D24">
          <w:rPr>
            <w:rFonts w:eastAsia="Times New Roman" w:cs="Arial"/>
            <w:i/>
            <w:iCs/>
          </w:rPr>
          <w:t>Iowa</w:t>
        </w:r>
        <w:r w:rsidRPr="00B12D24">
          <w:rPr>
            <w:rFonts w:eastAsia="Times New Roman" w:cs="Arial"/>
          </w:rPr>
          <w:t>-class</w:t>
        </w:r>
      </w:hyperlink>
      <w:r w:rsidRPr="00B12D24">
        <w:rPr>
          <w:rFonts w:eastAsia="Times New Roman" w:cs="Arial"/>
        </w:rPr>
        <w:t> </w:t>
      </w:r>
      <w:hyperlink r:id="rId33" w:tooltip="Battleship" w:history="1">
        <w:r w:rsidRPr="00B12D24">
          <w:rPr>
            <w:rFonts w:eastAsia="Times New Roman" w:cs="Arial"/>
          </w:rPr>
          <w:t>battleship</w:t>
        </w:r>
      </w:hyperlink>
      <w:r w:rsidRPr="00B12D24">
        <w:rPr>
          <w:rFonts w:eastAsia="Times New Roman" w:cs="Arial"/>
        </w:rPr>
        <w:t> and was the third ship of the </w:t>
      </w:r>
      <w:hyperlink r:id="rId34" w:tooltip="United States Navy" w:history="1">
        <w:r w:rsidRPr="00B12D24">
          <w:rPr>
            <w:rFonts w:eastAsia="Times New Roman" w:cs="Arial"/>
          </w:rPr>
          <w:t>United States Navy</w:t>
        </w:r>
      </w:hyperlink>
      <w:r w:rsidRPr="00B12D24">
        <w:rPr>
          <w:rFonts w:eastAsia="Times New Roman" w:cs="Arial"/>
        </w:rPr>
        <w:t> to be named after the </w:t>
      </w:r>
      <w:hyperlink r:id="rId35" w:tooltip="U.S. state" w:history="1">
        <w:r w:rsidRPr="00B12D24">
          <w:rPr>
            <w:rFonts w:eastAsia="Times New Roman" w:cs="Arial"/>
          </w:rPr>
          <w:t>U.S. state</w:t>
        </w:r>
      </w:hyperlink>
      <w:r w:rsidRPr="00B12D24">
        <w:rPr>
          <w:rFonts w:eastAsia="Times New Roman" w:cs="Arial"/>
        </w:rPr>
        <w:t> of </w:t>
      </w:r>
      <w:hyperlink r:id="rId36" w:tooltip="Missouri" w:history="1">
        <w:r w:rsidRPr="00B12D24">
          <w:rPr>
            <w:rFonts w:eastAsia="Times New Roman" w:cs="Arial"/>
          </w:rPr>
          <w:t>Missouri</w:t>
        </w:r>
      </w:hyperlink>
      <w:r w:rsidRPr="00B12D24">
        <w:rPr>
          <w:rFonts w:eastAsia="Times New Roman" w:cs="Arial"/>
        </w:rPr>
        <w:t>. </w:t>
      </w:r>
      <w:r w:rsidRPr="00B12D24">
        <w:rPr>
          <w:rFonts w:eastAsia="Times New Roman" w:cs="Arial"/>
          <w:i/>
          <w:iCs/>
        </w:rPr>
        <w:t>Missouri</w:t>
      </w:r>
      <w:r w:rsidRPr="00B12D24">
        <w:rPr>
          <w:rFonts w:eastAsia="Times New Roman" w:cs="Arial"/>
        </w:rPr>
        <w:t> was the last battleship commissioned by the United States.</w:t>
      </w:r>
    </w:p>
    <w:p w14:paraId="250E4BEF" w14:textId="77777777" w:rsidR="00676F31" w:rsidRPr="00B12D24" w:rsidRDefault="00676F31" w:rsidP="00676F31">
      <w:pPr>
        <w:shd w:val="clear" w:color="auto" w:fill="FFFFFF"/>
        <w:spacing w:after="0" w:line="288" w:lineRule="auto"/>
        <w:jc w:val="both"/>
        <w:rPr>
          <w:rFonts w:eastAsia="Times New Roman" w:cs="Arial"/>
        </w:rPr>
      </w:pPr>
    </w:p>
    <w:p w14:paraId="603B9D94" w14:textId="77777777" w:rsidR="00B12D24" w:rsidRPr="00B12D24" w:rsidRDefault="00B12D24" w:rsidP="00676F31">
      <w:pPr>
        <w:shd w:val="clear" w:color="auto" w:fill="FFFFFF"/>
        <w:spacing w:after="0" w:line="288" w:lineRule="auto"/>
        <w:jc w:val="both"/>
        <w:rPr>
          <w:rFonts w:eastAsia="Times New Roman" w:cs="Arial"/>
        </w:rPr>
      </w:pPr>
      <w:r w:rsidRPr="00B12D24">
        <w:rPr>
          <w:rFonts w:eastAsia="Times New Roman" w:cs="Arial"/>
          <w:i/>
          <w:iCs/>
        </w:rPr>
        <w:t>Missouri</w:t>
      </w:r>
      <w:r w:rsidRPr="00B12D24">
        <w:rPr>
          <w:rFonts w:eastAsia="Times New Roman" w:cs="Arial"/>
        </w:rPr>
        <w:t> was ordered in 1940 and commissioned in June 1944. In the </w:t>
      </w:r>
      <w:hyperlink r:id="rId37" w:tooltip="Pacific War" w:history="1">
        <w:r w:rsidRPr="00B12D24">
          <w:rPr>
            <w:rFonts w:eastAsia="Times New Roman" w:cs="Arial"/>
          </w:rPr>
          <w:t>Pacific Theater</w:t>
        </w:r>
      </w:hyperlink>
      <w:r w:rsidRPr="00B12D24">
        <w:rPr>
          <w:rFonts w:eastAsia="Times New Roman" w:cs="Arial"/>
        </w:rPr>
        <w:t> of World War II she fought in the battles of </w:t>
      </w:r>
      <w:hyperlink r:id="rId38" w:tooltip="Battle of Iwo Jima" w:history="1">
        <w:r w:rsidRPr="00B12D24">
          <w:rPr>
            <w:rFonts w:eastAsia="Times New Roman" w:cs="Arial"/>
          </w:rPr>
          <w:t>Iwo Jima</w:t>
        </w:r>
      </w:hyperlink>
      <w:r w:rsidRPr="00B12D24">
        <w:rPr>
          <w:rFonts w:eastAsia="Times New Roman" w:cs="Arial"/>
        </w:rPr>
        <w:t> and </w:t>
      </w:r>
      <w:hyperlink r:id="rId39" w:tooltip="Battle of Okinawa" w:history="1">
        <w:r w:rsidRPr="00B12D24">
          <w:rPr>
            <w:rFonts w:eastAsia="Times New Roman" w:cs="Arial"/>
          </w:rPr>
          <w:t>Okinawa</w:t>
        </w:r>
      </w:hyperlink>
      <w:r w:rsidRPr="00B12D24">
        <w:rPr>
          <w:rFonts w:eastAsia="Times New Roman" w:cs="Arial"/>
        </w:rPr>
        <w:t> and shelled the Japanese home islands, and she fought in the </w:t>
      </w:r>
      <w:hyperlink r:id="rId40" w:tooltip="Korean War" w:history="1">
        <w:r w:rsidRPr="00B12D24">
          <w:rPr>
            <w:rFonts w:eastAsia="Times New Roman" w:cs="Arial"/>
          </w:rPr>
          <w:t>Korean War</w:t>
        </w:r>
      </w:hyperlink>
      <w:r w:rsidRPr="00B12D24">
        <w:rPr>
          <w:rFonts w:eastAsia="Times New Roman" w:cs="Arial"/>
        </w:rPr>
        <w:t> from 1950 to 1953. She was decommissioned in 1955 into the </w:t>
      </w:r>
      <w:hyperlink r:id="rId41" w:tooltip="United States Navy reserve fleets" w:history="1">
        <w:r w:rsidRPr="00B12D24">
          <w:rPr>
            <w:rFonts w:eastAsia="Times New Roman" w:cs="Arial"/>
          </w:rPr>
          <w:t>United States Navy reserve fleets</w:t>
        </w:r>
      </w:hyperlink>
      <w:r w:rsidRPr="00B12D24">
        <w:rPr>
          <w:rFonts w:eastAsia="Times New Roman" w:cs="Arial"/>
        </w:rPr>
        <w:t> (the "Mothball Fleet"), but reactivated and modernized in 1984 as part of the </w:t>
      </w:r>
      <w:hyperlink r:id="rId42" w:tooltip="600-ship Navy" w:history="1">
        <w:r w:rsidRPr="00B12D24">
          <w:rPr>
            <w:rFonts w:eastAsia="Times New Roman" w:cs="Arial"/>
          </w:rPr>
          <w:t>600-ship Navy</w:t>
        </w:r>
      </w:hyperlink>
      <w:r w:rsidRPr="00B12D24">
        <w:rPr>
          <w:rFonts w:eastAsia="Times New Roman" w:cs="Arial"/>
        </w:rPr>
        <w:t> plan, and provided fire support during </w:t>
      </w:r>
      <w:hyperlink r:id="rId43" w:tooltip="Operation Desert Storm" w:history="1">
        <w:r w:rsidRPr="00B12D24">
          <w:rPr>
            <w:rFonts w:eastAsia="Times New Roman" w:cs="Arial"/>
          </w:rPr>
          <w:t>Operation Desert Storm</w:t>
        </w:r>
      </w:hyperlink>
      <w:r w:rsidRPr="00B12D24">
        <w:rPr>
          <w:rFonts w:eastAsia="Times New Roman" w:cs="Arial"/>
        </w:rPr>
        <w:t> in January/February 1991.</w:t>
      </w:r>
    </w:p>
    <w:p w14:paraId="3083E3F8" w14:textId="77777777" w:rsidR="00676F31" w:rsidRDefault="00676F31" w:rsidP="00676F31">
      <w:pPr>
        <w:shd w:val="clear" w:color="auto" w:fill="FFFFFF"/>
        <w:spacing w:after="0" w:line="288" w:lineRule="auto"/>
        <w:jc w:val="both"/>
        <w:rPr>
          <w:rFonts w:eastAsia="Times New Roman" w:cs="Arial"/>
          <w:i/>
          <w:iCs/>
        </w:rPr>
      </w:pPr>
    </w:p>
    <w:p w14:paraId="6A191027" w14:textId="77777777" w:rsidR="00B12D24" w:rsidRPr="00B12D24" w:rsidRDefault="00B12D24" w:rsidP="00676F31">
      <w:pPr>
        <w:shd w:val="clear" w:color="auto" w:fill="FFFFFF"/>
        <w:spacing w:after="0" w:line="288" w:lineRule="auto"/>
        <w:jc w:val="both"/>
        <w:rPr>
          <w:rFonts w:eastAsia="Times New Roman" w:cs="Arial"/>
        </w:rPr>
      </w:pPr>
      <w:r w:rsidRPr="00B12D24">
        <w:rPr>
          <w:rFonts w:eastAsia="Times New Roman" w:cs="Arial"/>
          <w:i/>
          <w:iCs/>
        </w:rPr>
        <w:t>Missouri</w:t>
      </w:r>
      <w:r w:rsidRPr="00B12D24">
        <w:rPr>
          <w:rFonts w:eastAsia="Times New Roman" w:cs="Arial"/>
        </w:rPr>
        <w:t> received a total of 11 </w:t>
      </w:r>
      <w:hyperlink r:id="rId44" w:tooltip="Battle star" w:history="1">
        <w:r w:rsidRPr="00B12D24">
          <w:rPr>
            <w:rFonts w:eastAsia="Times New Roman" w:cs="Arial"/>
          </w:rPr>
          <w:t>battle stars</w:t>
        </w:r>
      </w:hyperlink>
      <w:r w:rsidRPr="00B12D24">
        <w:rPr>
          <w:rFonts w:eastAsia="Times New Roman" w:cs="Arial"/>
        </w:rPr>
        <w:t> for service in World War II, Korea, and the Persian Gulf, and was finally decommissioned on 31 March 1992 after serving a total of 17 years of active service, but remained on the </w:t>
      </w:r>
      <w:hyperlink r:id="rId45" w:tooltip="Naval Vessel Register" w:history="1">
        <w:r w:rsidRPr="00B12D24">
          <w:rPr>
            <w:rFonts w:eastAsia="Times New Roman" w:cs="Arial"/>
          </w:rPr>
          <w:t>Naval Vessel Register</w:t>
        </w:r>
      </w:hyperlink>
      <w:r w:rsidRPr="00B12D24">
        <w:rPr>
          <w:rFonts w:eastAsia="Times New Roman" w:cs="Arial"/>
        </w:rPr>
        <w:t> until her name was struck in January 1995. In 1998, she was donated to the USS </w:t>
      </w:r>
      <w:r w:rsidRPr="00B12D24">
        <w:rPr>
          <w:rFonts w:eastAsia="Times New Roman" w:cs="Arial"/>
          <w:i/>
          <w:iCs/>
        </w:rPr>
        <w:t>Missouri</w:t>
      </w:r>
      <w:r w:rsidRPr="00B12D24">
        <w:rPr>
          <w:rFonts w:eastAsia="Times New Roman" w:cs="Arial"/>
        </w:rPr>
        <w:t> Memorial Association and became a </w:t>
      </w:r>
      <w:hyperlink r:id="rId46" w:tooltip="Museum ship" w:history="1">
        <w:r w:rsidRPr="00B12D24">
          <w:rPr>
            <w:rFonts w:eastAsia="Times New Roman" w:cs="Arial"/>
          </w:rPr>
          <w:t>museum ship</w:t>
        </w:r>
      </w:hyperlink>
      <w:r w:rsidRPr="00B12D24">
        <w:rPr>
          <w:rFonts w:eastAsia="Times New Roman" w:cs="Arial"/>
        </w:rPr>
        <w:t> at </w:t>
      </w:r>
      <w:hyperlink r:id="rId47" w:history="1">
        <w:r w:rsidRPr="00B12D24">
          <w:rPr>
            <w:rFonts w:eastAsia="Times New Roman" w:cs="Arial"/>
          </w:rPr>
          <w:t>Pearl Harbor</w:t>
        </w:r>
      </w:hyperlink>
      <w:r w:rsidRPr="00B12D24">
        <w:rPr>
          <w:rFonts w:eastAsia="Times New Roman" w:cs="Arial"/>
        </w:rPr>
        <w:t>.</w:t>
      </w:r>
    </w:p>
    <w:p w14:paraId="4D567ED8" w14:textId="77777777" w:rsidR="00B12D24" w:rsidRPr="00B12D24" w:rsidRDefault="00B12D24" w:rsidP="00676F31">
      <w:pPr>
        <w:spacing w:after="0" w:line="288" w:lineRule="auto"/>
        <w:jc w:val="both"/>
        <w:rPr>
          <w:b/>
        </w:rPr>
      </w:pPr>
    </w:p>
    <w:p w14:paraId="385F75A5" w14:textId="77777777" w:rsidR="00676F31" w:rsidRDefault="00676F31" w:rsidP="00676F31">
      <w:pPr>
        <w:jc w:val="both"/>
        <w:rPr>
          <w:b/>
          <w:sz w:val="28"/>
        </w:rPr>
      </w:pPr>
      <w:r>
        <w:rPr>
          <w:b/>
          <w:sz w:val="28"/>
        </w:rPr>
        <w:br w:type="page"/>
      </w:r>
    </w:p>
    <w:p w14:paraId="0EE1A2FB" w14:textId="07B24CD0" w:rsidR="003C7B3E" w:rsidRPr="001016EA" w:rsidRDefault="009C1B80" w:rsidP="00BE217F">
      <w:pPr>
        <w:spacing w:after="0" w:line="240" w:lineRule="auto"/>
        <w:jc w:val="center"/>
        <w:rPr>
          <w:b/>
          <w:sz w:val="30"/>
          <w:szCs w:val="30"/>
        </w:rPr>
      </w:pPr>
      <w:r w:rsidRPr="001016EA">
        <w:rPr>
          <w:b/>
          <w:sz w:val="30"/>
          <w:szCs w:val="30"/>
        </w:rPr>
        <w:lastRenderedPageBreak/>
        <w:t>USS Arizona (BB-39)</w:t>
      </w:r>
      <w:r w:rsidR="003C7B3E" w:rsidRPr="001016EA">
        <w:rPr>
          <w:b/>
          <w:sz w:val="30"/>
          <w:szCs w:val="30"/>
        </w:rPr>
        <w:t xml:space="preserve">, Pearl Harbor </w:t>
      </w:r>
      <w:r w:rsidR="00B12D24" w:rsidRPr="001016EA">
        <w:rPr>
          <w:rStyle w:val="st"/>
          <w:b/>
          <w:sz w:val="30"/>
          <w:szCs w:val="30"/>
        </w:rPr>
        <w:t>U.S. Naval Base near</w:t>
      </w:r>
      <w:r w:rsidR="003C7B3E" w:rsidRPr="001016EA">
        <w:rPr>
          <w:rStyle w:val="st"/>
          <w:b/>
          <w:sz w:val="30"/>
          <w:szCs w:val="30"/>
        </w:rPr>
        <w:t xml:space="preserve"> Honolulu, Hawaii</w:t>
      </w:r>
    </w:p>
    <w:p w14:paraId="0CC94580" w14:textId="207BE737" w:rsidR="00BA75E7" w:rsidRDefault="00BA75E7" w:rsidP="00BC27DA">
      <w:pPr>
        <w:spacing w:after="0" w:line="240" w:lineRule="auto"/>
      </w:pPr>
    </w:p>
    <w:p w14:paraId="2E628C3F" w14:textId="14733008" w:rsidR="003C7B3E" w:rsidRDefault="00921B9F" w:rsidP="00921B9F">
      <w:pPr>
        <w:spacing w:after="0" w:line="240" w:lineRule="auto"/>
        <w:jc w:val="center"/>
      </w:pPr>
      <w:r>
        <w:rPr>
          <w:noProof/>
        </w:rPr>
        <w:drawing>
          <wp:inline distT="0" distB="0" distL="0" distR="0" wp14:anchorId="22066FB6" wp14:editId="6BF8538F">
            <wp:extent cx="4519662" cy="2435595"/>
            <wp:effectExtent l="114300" t="19050" r="14605" b="98425"/>
            <wp:docPr id="7" name="Picture 7" descr="Image result for uss ari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uss arizon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23249" cy="2437528"/>
                    </a:xfrm>
                    <a:prstGeom prst="rect">
                      <a:avLst/>
                    </a:prstGeom>
                    <a:noFill/>
                    <a:ln>
                      <a:noFill/>
                    </a:ln>
                    <a:effectLst>
                      <a:outerShdw blurRad="50800" dist="63500" dir="8400000" algn="tr" rotWithShape="0">
                        <a:prstClr val="black">
                          <a:alpha val="45000"/>
                        </a:prstClr>
                      </a:outerShdw>
                    </a:effectLst>
                  </pic:spPr>
                </pic:pic>
              </a:graphicData>
            </a:graphic>
          </wp:inline>
        </w:drawing>
      </w:r>
    </w:p>
    <w:p w14:paraId="074CC0A7" w14:textId="77777777" w:rsidR="00921B9F" w:rsidRDefault="00921B9F" w:rsidP="00921B9F">
      <w:pPr>
        <w:pStyle w:val="ListParagraph"/>
        <w:spacing w:after="0" w:line="240" w:lineRule="auto"/>
        <w:ind w:left="450"/>
        <w:rPr>
          <w:b/>
        </w:rPr>
      </w:pPr>
    </w:p>
    <w:p w14:paraId="6B0DA8E1" w14:textId="77777777" w:rsidR="00921B9F" w:rsidRPr="000D2208" w:rsidRDefault="00921B9F" w:rsidP="00BE217F">
      <w:pPr>
        <w:pStyle w:val="ListParagraph"/>
        <w:numPr>
          <w:ilvl w:val="0"/>
          <w:numId w:val="3"/>
        </w:numPr>
        <w:spacing w:after="0" w:line="240" w:lineRule="auto"/>
        <w:ind w:left="360"/>
        <w:jc w:val="center"/>
        <w:rPr>
          <w:b/>
          <w:color w:val="0000CC"/>
        </w:rPr>
      </w:pPr>
      <w:r w:rsidRPr="000D2208">
        <w:rPr>
          <w:b/>
          <w:color w:val="0000CC"/>
        </w:rPr>
        <w:t>Case includes ocean sand recovered beside the hull of the USS Arizona in 2019 by military divers.</w:t>
      </w:r>
    </w:p>
    <w:p w14:paraId="15AB0BC1" w14:textId="77777777" w:rsidR="003C7B3E" w:rsidRDefault="003C7B3E" w:rsidP="00BC27DA">
      <w:pPr>
        <w:spacing w:after="0" w:line="240" w:lineRule="auto"/>
      </w:pPr>
    </w:p>
    <w:p w14:paraId="4E62764B" w14:textId="77777777" w:rsidR="00BA75E7" w:rsidRPr="003C7B3E" w:rsidRDefault="00BA75E7" w:rsidP="00676F31">
      <w:pPr>
        <w:shd w:val="clear" w:color="auto" w:fill="FFFFFF"/>
        <w:spacing w:after="0" w:line="288" w:lineRule="auto"/>
        <w:jc w:val="both"/>
        <w:rPr>
          <w:rFonts w:eastAsia="Times New Roman" w:cs="Arial"/>
        </w:rPr>
      </w:pPr>
      <w:r w:rsidRPr="003C7B3E">
        <w:rPr>
          <w:rFonts w:eastAsia="Times New Roman" w:cs="Arial"/>
          <w:b/>
          <w:bCs/>
        </w:rPr>
        <w:t>USS </w:t>
      </w:r>
      <w:r w:rsidRPr="003C7B3E">
        <w:rPr>
          <w:rFonts w:eastAsia="Times New Roman" w:cs="Arial"/>
          <w:b/>
          <w:bCs/>
          <w:i/>
          <w:iCs/>
        </w:rPr>
        <w:t>Arizona</w:t>
      </w:r>
      <w:r w:rsidRPr="003C7B3E">
        <w:rPr>
          <w:rFonts w:eastAsia="Times New Roman" w:cs="Arial"/>
        </w:rPr>
        <w:t> was a </w:t>
      </w:r>
      <w:hyperlink r:id="rId49" w:tooltip="Pennsylvania-class battleship" w:history="1">
        <w:r w:rsidRPr="003C7B3E">
          <w:rPr>
            <w:rFonts w:eastAsia="Times New Roman" w:cs="Arial"/>
            <w:i/>
            <w:iCs/>
          </w:rPr>
          <w:t>Pennsylvania</w:t>
        </w:r>
        <w:r w:rsidRPr="003C7B3E">
          <w:rPr>
            <w:rFonts w:eastAsia="Times New Roman" w:cs="Arial"/>
          </w:rPr>
          <w:t>-class</w:t>
        </w:r>
      </w:hyperlink>
      <w:r w:rsidRPr="003C7B3E">
        <w:rPr>
          <w:rFonts w:eastAsia="Times New Roman" w:cs="Arial"/>
        </w:rPr>
        <w:t> </w:t>
      </w:r>
      <w:hyperlink r:id="rId50" w:tooltip="Battleship" w:history="1">
        <w:r w:rsidRPr="003C7B3E">
          <w:rPr>
            <w:rFonts w:eastAsia="Times New Roman" w:cs="Arial"/>
          </w:rPr>
          <w:t>battleship</w:t>
        </w:r>
      </w:hyperlink>
      <w:r w:rsidRPr="003C7B3E">
        <w:rPr>
          <w:rFonts w:eastAsia="Times New Roman" w:cs="Arial"/>
        </w:rPr>
        <w:t> built for and by the </w:t>
      </w:r>
      <w:hyperlink r:id="rId51" w:tooltip="United States Navy" w:history="1">
        <w:r w:rsidRPr="003C7B3E">
          <w:rPr>
            <w:rFonts w:eastAsia="Times New Roman" w:cs="Arial"/>
          </w:rPr>
          <w:t>United States Navy</w:t>
        </w:r>
      </w:hyperlink>
      <w:r w:rsidRPr="003C7B3E">
        <w:rPr>
          <w:rFonts w:eastAsia="Times New Roman" w:cs="Arial"/>
        </w:rPr>
        <w:t> in the mid-1910s. Named in honor of the </w:t>
      </w:r>
      <w:hyperlink r:id="rId52" w:tooltip="Arizona" w:history="1">
        <w:r w:rsidRPr="003C7B3E">
          <w:rPr>
            <w:rFonts w:eastAsia="Times New Roman" w:cs="Arial"/>
          </w:rPr>
          <w:t>48th state</w:t>
        </w:r>
      </w:hyperlink>
      <w:r w:rsidRPr="003C7B3E">
        <w:rPr>
          <w:rFonts w:eastAsia="Times New Roman" w:cs="Arial"/>
        </w:rPr>
        <w:t>'s recent admission into the union, the ship was the second and last of the </w:t>
      </w:r>
      <w:r w:rsidRPr="003C7B3E">
        <w:rPr>
          <w:rFonts w:eastAsia="Times New Roman" w:cs="Arial"/>
          <w:i/>
          <w:iCs/>
        </w:rPr>
        <w:t>Pennsylvania</w:t>
      </w:r>
      <w:r w:rsidRPr="003C7B3E">
        <w:rPr>
          <w:rFonts w:eastAsia="Times New Roman" w:cs="Arial"/>
        </w:rPr>
        <w:t> class of "</w:t>
      </w:r>
      <w:hyperlink r:id="rId53" w:tooltip="Super-dreadnought" w:history="1">
        <w:r w:rsidRPr="003C7B3E">
          <w:rPr>
            <w:rFonts w:eastAsia="Times New Roman" w:cs="Arial"/>
          </w:rPr>
          <w:t>super-dreadnought</w:t>
        </w:r>
      </w:hyperlink>
      <w:r w:rsidRPr="003C7B3E">
        <w:rPr>
          <w:rFonts w:eastAsia="Times New Roman" w:cs="Arial"/>
        </w:rPr>
        <w:t>" battleships. Although </w:t>
      </w:r>
      <w:hyperlink r:id="rId54" w:tooltip="Ship commissioning" w:history="1">
        <w:r w:rsidRPr="003C7B3E">
          <w:rPr>
            <w:rFonts w:eastAsia="Times New Roman" w:cs="Arial"/>
          </w:rPr>
          <w:t>commissioned</w:t>
        </w:r>
      </w:hyperlink>
      <w:r w:rsidRPr="003C7B3E">
        <w:rPr>
          <w:rFonts w:eastAsia="Times New Roman" w:cs="Arial"/>
        </w:rPr>
        <w:t> in 1916, the ship remained stateside during </w:t>
      </w:r>
      <w:hyperlink r:id="rId55" w:tooltip="World War I" w:history="1">
        <w:r w:rsidRPr="003C7B3E">
          <w:rPr>
            <w:rFonts w:eastAsia="Times New Roman" w:cs="Arial"/>
          </w:rPr>
          <w:t>World War I</w:t>
        </w:r>
      </w:hyperlink>
      <w:r w:rsidRPr="003C7B3E">
        <w:rPr>
          <w:rFonts w:eastAsia="Times New Roman" w:cs="Arial"/>
        </w:rPr>
        <w:t>. Shortly after the end of the war, </w:t>
      </w:r>
      <w:r w:rsidRPr="003C7B3E">
        <w:rPr>
          <w:rFonts w:eastAsia="Times New Roman" w:cs="Arial"/>
          <w:i/>
          <w:iCs/>
        </w:rPr>
        <w:t>Arizona</w:t>
      </w:r>
      <w:r w:rsidRPr="003C7B3E">
        <w:rPr>
          <w:rFonts w:eastAsia="Times New Roman" w:cs="Arial"/>
        </w:rPr>
        <w:t> was one of a number of American ships that briefly escorted President </w:t>
      </w:r>
      <w:hyperlink r:id="rId56" w:tooltip="Woodrow Wilson" w:history="1">
        <w:r w:rsidRPr="003C7B3E">
          <w:rPr>
            <w:rFonts w:eastAsia="Times New Roman" w:cs="Arial"/>
          </w:rPr>
          <w:t>Woodrow Wilson</w:t>
        </w:r>
      </w:hyperlink>
      <w:r w:rsidRPr="003C7B3E">
        <w:rPr>
          <w:rFonts w:eastAsia="Times New Roman" w:cs="Arial"/>
        </w:rPr>
        <w:t> to the </w:t>
      </w:r>
      <w:hyperlink r:id="rId57" w:tooltip="Paris Peace Conference, 1919" w:history="1">
        <w:r w:rsidRPr="003C7B3E">
          <w:rPr>
            <w:rFonts w:eastAsia="Times New Roman" w:cs="Arial"/>
          </w:rPr>
          <w:t>Paris Peace Conference</w:t>
        </w:r>
      </w:hyperlink>
      <w:r w:rsidRPr="003C7B3E">
        <w:rPr>
          <w:rFonts w:eastAsia="Times New Roman" w:cs="Arial"/>
        </w:rPr>
        <w:t>. The ship was sent to Turkey in 1919 at the beginning of the </w:t>
      </w:r>
      <w:hyperlink r:id="rId58" w:tooltip="Greco-Turkish War (1919–1922)" w:history="1">
        <w:r w:rsidRPr="003C7B3E">
          <w:rPr>
            <w:rFonts w:eastAsia="Times New Roman" w:cs="Arial"/>
          </w:rPr>
          <w:t>Greco-Turkish War</w:t>
        </w:r>
      </w:hyperlink>
      <w:r w:rsidRPr="003C7B3E">
        <w:rPr>
          <w:rFonts w:eastAsia="Times New Roman" w:cs="Arial"/>
        </w:rPr>
        <w:t> to represent American interests for several months. Several years later, she was transferred to the </w:t>
      </w:r>
      <w:hyperlink r:id="rId59" w:tooltip="United States Pacific Fleet" w:history="1">
        <w:r w:rsidRPr="003C7B3E">
          <w:rPr>
            <w:rFonts w:eastAsia="Times New Roman" w:cs="Arial"/>
          </w:rPr>
          <w:t>Pacific Fleet</w:t>
        </w:r>
      </w:hyperlink>
      <w:r w:rsidRPr="003C7B3E">
        <w:rPr>
          <w:rFonts w:eastAsia="Times New Roman" w:cs="Arial"/>
        </w:rPr>
        <w:t> and remained there for the rest of her career.</w:t>
      </w:r>
    </w:p>
    <w:p w14:paraId="37B5C3FB" w14:textId="77777777" w:rsidR="003C7B3E" w:rsidRDefault="003C7B3E" w:rsidP="00676F31">
      <w:pPr>
        <w:shd w:val="clear" w:color="auto" w:fill="FFFFFF"/>
        <w:spacing w:after="0" w:line="288" w:lineRule="auto"/>
        <w:jc w:val="both"/>
        <w:rPr>
          <w:rFonts w:eastAsia="Times New Roman" w:cs="Arial"/>
        </w:rPr>
      </w:pPr>
    </w:p>
    <w:p w14:paraId="3260EEDE" w14:textId="77777777" w:rsidR="00BA75E7" w:rsidRPr="003C7B3E" w:rsidRDefault="00BA75E7" w:rsidP="00676F31">
      <w:pPr>
        <w:shd w:val="clear" w:color="auto" w:fill="FFFFFF"/>
        <w:spacing w:after="0" w:line="288" w:lineRule="auto"/>
        <w:jc w:val="both"/>
        <w:rPr>
          <w:rFonts w:eastAsia="Times New Roman" w:cs="Arial"/>
        </w:rPr>
      </w:pPr>
      <w:r w:rsidRPr="003C7B3E">
        <w:rPr>
          <w:rFonts w:eastAsia="Times New Roman" w:cs="Arial"/>
        </w:rPr>
        <w:t>Aside from a comprehensive modernization in 1929–1931, </w:t>
      </w:r>
      <w:r w:rsidRPr="003C7B3E">
        <w:rPr>
          <w:rFonts w:eastAsia="Times New Roman" w:cs="Arial"/>
          <w:i/>
          <w:iCs/>
        </w:rPr>
        <w:t>Arizona</w:t>
      </w:r>
      <w:r w:rsidRPr="003C7B3E">
        <w:rPr>
          <w:rFonts w:eastAsia="Times New Roman" w:cs="Arial"/>
        </w:rPr>
        <w:t> was regularly used for training exercises between the wars, including the annual </w:t>
      </w:r>
      <w:hyperlink r:id="rId60" w:tooltip="Fleet Problem" w:history="1">
        <w:r w:rsidRPr="003C7B3E">
          <w:rPr>
            <w:rFonts w:eastAsia="Times New Roman" w:cs="Arial"/>
          </w:rPr>
          <w:t>Fleet Problems</w:t>
        </w:r>
      </w:hyperlink>
      <w:r w:rsidRPr="003C7B3E">
        <w:rPr>
          <w:rFonts w:eastAsia="Times New Roman" w:cs="Arial"/>
        </w:rPr>
        <w:t> (training exercises). When an earthquake </w:t>
      </w:r>
      <w:hyperlink r:id="rId61" w:tooltip="1933 Long Beach earthquake" w:history="1">
        <w:r w:rsidRPr="003C7B3E">
          <w:rPr>
            <w:rFonts w:eastAsia="Times New Roman" w:cs="Arial"/>
          </w:rPr>
          <w:t>struck Long Beach, California</w:t>
        </w:r>
      </w:hyperlink>
      <w:r w:rsidRPr="003C7B3E">
        <w:rPr>
          <w:rFonts w:eastAsia="Times New Roman" w:cs="Arial"/>
        </w:rPr>
        <w:t>, on 10 March 1933, the </w:t>
      </w:r>
      <w:r w:rsidRPr="003C7B3E">
        <w:rPr>
          <w:rFonts w:eastAsia="Times New Roman" w:cs="Arial"/>
          <w:i/>
          <w:iCs/>
        </w:rPr>
        <w:t>Arizona</w:t>
      </w:r>
      <w:r w:rsidRPr="003C7B3E">
        <w:rPr>
          <w:rFonts w:eastAsia="Times New Roman" w:cs="Arial"/>
        </w:rPr>
        <w:t>'s crew provided aid to the survivors. In July 1934, the ship was featured in a </w:t>
      </w:r>
      <w:hyperlink r:id="rId62" w:tooltip="James Cagney" w:history="1">
        <w:r w:rsidRPr="003C7B3E">
          <w:rPr>
            <w:rFonts w:eastAsia="Times New Roman" w:cs="Arial"/>
          </w:rPr>
          <w:t>James Cagney</w:t>
        </w:r>
      </w:hyperlink>
      <w:r w:rsidRPr="003C7B3E">
        <w:rPr>
          <w:rFonts w:eastAsia="Times New Roman" w:cs="Arial"/>
        </w:rPr>
        <w:t> film, </w:t>
      </w:r>
      <w:hyperlink r:id="rId63" w:tooltip="Here Comes the Navy" w:history="1">
        <w:r w:rsidRPr="003C7B3E">
          <w:rPr>
            <w:rFonts w:eastAsia="Times New Roman" w:cs="Arial"/>
            <w:i/>
            <w:iCs/>
          </w:rPr>
          <w:t>Here Comes the Navy</w:t>
        </w:r>
      </w:hyperlink>
      <w:r w:rsidRPr="003C7B3E">
        <w:rPr>
          <w:rFonts w:eastAsia="Times New Roman" w:cs="Arial"/>
        </w:rPr>
        <w:t>, about the romantic troubles of a sailor. In April 1940, she and the rest of the Pacific Fleet were transferred from California to </w:t>
      </w:r>
      <w:hyperlink r:id="rId64" w:tooltip="Pearl Harbor" w:history="1">
        <w:r w:rsidRPr="003C7B3E">
          <w:rPr>
            <w:rFonts w:eastAsia="Times New Roman" w:cs="Arial"/>
          </w:rPr>
          <w:t>Pearl Harbor</w:t>
        </w:r>
      </w:hyperlink>
      <w:r w:rsidRPr="003C7B3E">
        <w:rPr>
          <w:rFonts w:eastAsia="Times New Roman" w:cs="Arial"/>
        </w:rPr>
        <w:t>, Hawaii, as a deterrent to </w:t>
      </w:r>
      <w:hyperlink r:id="rId65" w:tooltip="Japanese Empire" w:history="1">
        <w:r w:rsidRPr="003C7B3E">
          <w:rPr>
            <w:rFonts w:eastAsia="Times New Roman" w:cs="Arial"/>
          </w:rPr>
          <w:t>Japanese imperialism</w:t>
        </w:r>
      </w:hyperlink>
      <w:r w:rsidRPr="003C7B3E">
        <w:rPr>
          <w:rFonts w:eastAsia="Times New Roman" w:cs="Arial"/>
        </w:rPr>
        <w:t>.</w:t>
      </w:r>
    </w:p>
    <w:p w14:paraId="532C38EE" w14:textId="77777777" w:rsidR="003C7B3E" w:rsidRDefault="003C7B3E" w:rsidP="00676F31">
      <w:pPr>
        <w:shd w:val="clear" w:color="auto" w:fill="FFFFFF"/>
        <w:spacing w:after="0" w:line="288" w:lineRule="auto"/>
        <w:jc w:val="both"/>
        <w:rPr>
          <w:rFonts w:eastAsia="Times New Roman" w:cs="Arial"/>
          <w:i/>
          <w:iCs/>
        </w:rPr>
      </w:pPr>
    </w:p>
    <w:p w14:paraId="4BB88966" w14:textId="77777777" w:rsidR="00BA75E7" w:rsidRPr="003C7B3E" w:rsidRDefault="00BA75E7" w:rsidP="00676F31">
      <w:pPr>
        <w:shd w:val="clear" w:color="auto" w:fill="FFFFFF"/>
        <w:spacing w:after="0" w:line="288" w:lineRule="auto"/>
        <w:jc w:val="both"/>
        <w:rPr>
          <w:rFonts w:eastAsia="Times New Roman" w:cs="Arial"/>
        </w:rPr>
      </w:pPr>
      <w:r w:rsidRPr="003C7B3E">
        <w:rPr>
          <w:rFonts w:eastAsia="Times New Roman" w:cs="Arial"/>
          <w:i/>
          <w:iCs/>
        </w:rPr>
        <w:t>Arizona</w:t>
      </w:r>
      <w:r w:rsidRPr="003C7B3E">
        <w:rPr>
          <w:rFonts w:eastAsia="Times New Roman" w:cs="Arial"/>
        </w:rPr>
        <w:t> was bombed during the </w:t>
      </w:r>
      <w:hyperlink r:id="rId66" w:tooltip="Attack on Pearl Harbor" w:history="1">
        <w:r w:rsidRPr="003C7B3E">
          <w:rPr>
            <w:rFonts w:eastAsia="Times New Roman" w:cs="Arial"/>
          </w:rPr>
          <w:t>Japanese attack on Pearl Harbor</w:t>
        </w:r>
      </w:hyperlink>
      <w:r w:rsidRPr="003C7B3E">
        <w:rPr>
          <w:rFonts w:eastAsia="Times New Roman" w:cs="Arial"/>
        </w:rPr>
        <w:t> on 7 December 1941. After a bomb detonated in a powder magazine, the battleship exploded violently and sank, with the loss of 1,177 officers and crewmen. Unlike many of the other ships sunk or damaged that day, </w:t>
      </w:r>
      <w:r w:rsidRPr="003C7B3E">
        <w:rPr>
          <w:rFonts w:eastAsia="Times New Roman" w:cs="Arial"/>
          <w:i/>
          <w:iCs/>
        </w:rPr>
        <w:t>Arizona</w:t>
      </w:r>
      <w:r w:rsidRPr="003C7B3E">
        <w:rPr>
          <w:rFonts w:eastAsia="Times New Roman" w:cs="Arial"/>
        </w:rPr>
        <w:t> was irreparably damaged by the force of the magazine explosion, though the Navy removed parts of the ship for reuse. The </w:t>
      </w:r>
      <w:hyperlink r:id="rId67" w:tooltip="Shipwreck" w:history="1">
        <w:r w:rsidRPr="003C7B3E">
          <w:rPr>
            <w:rFonts w:eastAsia="Times New Roman" w:cs="Arial"/>
          </w:rPr>
          <w:t>wreck</w:t>
        </w:r>
      </w:hyperlink>
      <w:r w:rsidRPr="003C7B3E">
        <w:rPr>
          <w:rFonts w:eastAsia="Times New Roman" w:cs="Arial"/>
        </w:rPr>
        <w:t> still lies at the bottom of Pearl Harbor and the </w:t>
      </w:r>
      <w:hyperlink r:id="rId68" w:tooltip="USS Arizona Memorial" w:history="1">
        <w:r w:rsidRPr="003C7B3E">
          <w:rPr>
            <w:rFonts w:eastAsia="Times New Roman" w:cs="Arial"/>
          </w:rPr>
          <w:t>USS </w:t>
        </w:r>
        <w:r w:rsidRPr="003C7B3E">
          <w:rPr>
            <w:rFonts w:eastAsia="Times New Roman" w:cs="Arial"/>
            <w:i/>
            <w:iCs/>
          </w:rPr>
          <w:t>Arizona</w:t>
        </w:r>
        <w:r w:rsidRPr="003C7B3E">
          <w:rPr>
            <w:rFonts w:eastAsia="Times New Roman" w:cs="Arial"/>
          </w:rPr>
          <w:t> Memorial</w:t>
        </w:r>
      </w:hyperlink>
      <w:r w:rsidRPr="003C7B3E">
        <w:rPr>
          <w:rFonts w:eastAsia="Times New Roman" w:cs="Arial"/>
        </w:rPr>
        <w:t>. Dedicated on 30 May 1962 to all those who died during the attack, the memorial straddles but does not touch the ship's </w:t>
      </w:r>
      <w:hyperlink r:id="rId69" w:tooltip="Hull (watercraft)" w:history="1">
        <w:r w:rsidRPr="003C7B3E">
          <w:rPr>
            <w:rFonts w:eastAsia="Times New Roman" w:cs="Arial"/>
          </w:rPr>
          <w:t>hull</w:t>
        </w:r>
      </w:hyperlink>
      <w:r w:rsidRPr="003C7B3E">
        <w:rPr>
          <w:rFonts w:eastAsia="Times New Roman" w:cs="Arial"/>
        </w:rPr>
        <w:t>.</w:t>
      </w:r>
    </w:p>
    <w:p w14:paraId="449595C7" w14:textId="77777777" w:rsidR="00676F31" w:rsidRDefault="00676F31">
      <w:pPr>
        <w:rPr>
          <w:b/>
          <w:sz w:val="28"/>
        </w:rPr>
      </w:pPr>
      <w:r>
        <w:rPr>
          <w:b/>
          <w:sz w:val="28"/>
        </w:rPr>
        <w:br w:type="page"/>
      </w:r>
    </w:p>
    <w:p w14:paraId="3D5853D9" w14:textId="7623558A" w:rsidR="00B12D24" w:rsidRPr="001016EA" w:rsidRDefault="00B12D24" w:rsidP="00BE217F">
      <w:pPr>
        <w:jc w:val="center"/>
        <w:rPr>
          <w:b/>
          <w:sz w:val="32"/>
        </w:rPr>
      </w:pPr>
      <w:r w:rsidRPr="001016EA">
        <w:rPr>
          <w:b/>
          <w:sz w:val="32"/>
        </w:rPr>
        <w:lastRenderedPageBreak/>
        <w:t>Boeing B-17 Bomber Flying Fortress</w:t>
      </w:r>
    </w:p>
    <w:p w14:paraId="009590C4" w14:textId="2FF48E93" w:rsidR="00B12D24" w:rsidRDefault="00341F0B" w:rsidP="006E7EB7">
      <w:pPr>
        <w:spacing w:after="0" w:line="240" w:lineRule="auto"/>
        <w:jc w:val="center"/>
      </w:pPr>
      <w:r w:rsidRPr="00B35567">
        <w:rPr>
          <w:noProof/>
        </w:rPr>
        <w:drawing>
          <wp:inline distT="0" distB="0" distL="0" distR="0" wp14:anchorId="540E76DE" wp14:editId="49F2F7D7">
            <wp:extent cx="5099127" cy="3152633"/>
            <wp:effectExtent l="114300" t="19050" r="25400" b="863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103984" cy="3155636"/>
                    </a:xfrm>
                    <a:prstGeom prst="rect">
                      <a:avLst/>
                    </a:prstGeom>
                    <a:effectLst>
                      <a:outerShdw blurRad="50800" dist="63500" dir="8400000" algn="tr" rotWithShape="0">
                        <a:prstClr val="black">
                          <a:alpha val="45000"/>
                        </a:prstClr>
                      </a:outerShdw>
                    </a:effectLst>
                  </pic:spPr>
                </pic:pic>
              </a:graphicData>
            </a:graphic>
          </wp:inline>
        </w:drawing>
      </w:r>
    </w:p>
    <w:p w14:paraId="1592261C" w14:textId="77777777" w:rsidR="006E7EB7" w:rsidRDefault="006E7EB7" w:rsidP="006E7EB7">
      <w:pPr>
        <w:pStyle w:val="ListParagraph"/>
        <w:spacing w:after="0" w:line="240" w:lineRule="auto"/>
        <w:rPr>
          <w:rFonts w:eastAsia="Times New Roman" w:cs="Arial"/>
          <w:b/>
          <w:color w:val="0000CC"/>
        </w:rPr>
      </w:pPr>
    </w:p>
    <w:p w14:paraId="6C91504F" w14:textId="7499C686" w:rsidR="00341F0B" w:rsidRPr="00341F0B" w:rsidRDefault="00341F0B" w:rsidP="00BE217F">
      <w:pPr>
        <w:pStyle w:val="ListParagraph"/>
        <w:numPr>
          <w:ilvl w:val="0"/>
          <w:numId w:val="4"/>
        </w:numPr>
        <w:spacing w:after="0" w:line="240" w:lineRule="auto"/>
        <w:ind w:left="360"/>
        <w:jc w:val="center"/>
        <w:rPr>
          <w:rFonts w:eastAsia="Times New Roman" w:cs="Arial"/>
          <w:b/>
          <w:color w:val="0000CC"/>
        </w:rPr>
      </w:pPr>
      <w:r w:rsidRPr="00341F0B">
        <w:rPr>
          <w:rFonts w:eastAsia="Times New Roman" w:cs="Arial"/>
          <w:b/>
          <w:color w:val="0000CC"/>
        </w:rPr>
        <w:t>Case includes steel from WWII B-17 Flying Fortress</w:t>
      </w:r>
      <w:r w:rsidR="006E7EB7">
        <w:rPr>
          <w:rFonts w:eastAsia="Times New Roman" w:cs="Arial"/>
          <w:b/>
          <w:color w:val="0000CC"/>
        </w:rPr>
        <w:t>.</w:t>
      </w:r>
    </w:p>
    <w:p w14:paraId="22CCB7B2" w14:textId="77777777" w:rsidR="006E7EB7" w:rsidRDefault="006E7EB7" w:rsidP="006E7EB7">
      <w:pPr>
        <w:shd w:val="clear" w:color="auto" w:fill="FFFFFF"/>
        <w:spacing w:after="0" w:line="240" w:lineRule="auto"/>
        <w:jc w:val="both"/>
        <w:rPr>
          <w:rFonts w:eastAsia="Times New Roman" w:cs="Arial"/>
        </w:rPr>
      </w:pPr>
    </w:p>
    <w:p w14:paraId="04DF5605" w14:textId="66B06D0A" w:rsidR="00B12D24" w:rsidRPr="00341F0B" w:rsidRDefault="00B12D24" w:rsidP="00676F31">
      <w:pPr>
        <w:shd w:val="clear" w:color="auto" w:fill="FFFFFF"/>
        <w:spacing w:after="0" w:line="288" w:lineRule="auto"/>
        <w:jc w:val="both"/>
        <w:rPr>
          <w:rFonts w:eastAsia="Times New Roman" w:cs="Arial"/>
        </w:rPr>
      </w:pPr>
      <w:r w:rsidRPr="00341F0B">
        <w:rPr>
          <w:rFonts w:eastAsia="Times New Roman" w:cs="Arial"/>
        </w:rPr>
        <w:t>The </w:t>
      </w:r>
      <w:r w:rsidRPr="00341F0B">
        <w:rPr>
          <w:rFonts w:eastAsia="Times New Roman" w:cs="Arial"/>
          <w:b/>
          <w:bCs/>
        </w:rPr>
        <w:t>Boeing B-17 Flying Fortress</w:t>
      </w:r>
      <w:r w:rsidRPr="00341F0B">
        <w:rPr>
          <w:rFonts w:eastAsia="Times New Roman" w:cs="Arial"/>
        </w:rPr>
        <w:t> is a four-</w:t>
      </w:r>
      <w:r w:rsidR="00341F0B" w:rsidRPr="00341F0B">
        <w:rPr>
          <w:rFonts w:eastAsia="Times New Roman" w:cs="Arial"/>
        </w:rPr>
        <w:t>engine</w:t>
      </w:r>
      <w:r w:rsidRPr="00341F0B">
        <w:rPr>
          <w:rFonts w:eastAsia="Times New Roman" w:cs="Arial"/>
        </w:rPr>
        <w:t> </w:t>
      </w:r>
      <w:hyperlink r:id="rId71" w:tooltip="Heavy bomber" w:history="1">
        <w:r w:rsidRPr="00341F0B">
          <w:rPr>
            <w:rFonts w:eastAsia="Times New Roman" w:cs="Arial"/>
          </w:rPr>
          <w:t>heavy bomber</w:t>
        </w:r>
      </w:hyperlink>
      <w:r w:rsidRPr="00341F0B">
        <w:rPr>
          <w:rFonts w:eastAsia="Times New Roman" w:cs="Arial"/>
        </w:rPr>
        <w:t> developed in the 1930s for the </w:t>
      </w:r>
      <w:hyperlink r:id="rId72" w:tooltip="United States Army Air Corps" w:history="1">
        <w:r w:rsidRPr="00341F0B">
          <w:rPr>
            <w:rFonts w:eastAsia="Times New Roman" w:cs="Arial"/>
          </w:rPr>
          <w:t>United States Army Air Corps</w:t>
        </w:r>
      </w:hyperlink>
      <w:r w:rsidRPr="00341F0B">
        <w:rPr>
          <w:rFonts w:eastAsia="Times New Roman" w:cs="Arial"/>
        </w:rPr>
        <w:t> (USAAC). Competing against </w:t>
      </w:r>
      <w:hyperlink r:id="rId73" w:tooltip="Douglas Aircraft Company" w:history="1">
        <w:r w:rsidRPr="00341F0B">
          <w:rPr>
            <w:rFonts w:eastAsia="Times New Roman" w:cs="Arial"/>
          </w:rPr>
          <w:t>Douglas</w:t>
        </w:r>
      </w:hyperlink>
      <w:r w:rsidRPr="00341F0B">
        <w:rPr>
          <w:rFonts w:eastAsia="Times New Roman" w:cs="Arial"/>
        </w:rPr>
        <w:t> and </w:t>
      </w:r>
      <w:hyperlink r:id="rId74" w:tooltip="Glenn L. Martin Company" w:history="1">
        <w:r w:rsidRPr="00341F0B">
          <w:rPr>
            <w:rFonts w:eastAsia="Times New Roman" w:cs="Arial"/>
          </w:rPr>
          <w:t>Martin</w:t>
        </w:r>
      </w:hyperlink>
      <w:r w:rsidRPr="00341F0B">
        <w:rPr>
          <w:rFonts w:eastAsia="Times New Roman" w:cs="Arial"/>
        </w:rPr>
        <w:t> for a contract to build 200 bombers, the </w:t>
      </w:r>
      <w:hyperlink r:id="rId75" w:tooltip="Boeing" w:history="1">
        <w:r w:rsidRPr="00341F0B">
          <w:rPr>
            <w:rFonts w:eastAsia="Times New Roman" w:cs="Arial"/>
          </w:rPr>
          <w:t>Boeing</w:t>
        </w:r>
      </w:hyperlink>
      <w:r w:rsidRPr="00341F0B">
        <w:rPr>
          <w:rFonts w:eastAsia="Times New Roman" w:cs="Arial"/>
        </w:rPr>
        <w:t> entry (prototype Model 299/XB-17) outperformed both competitors and exceeded the air corps' performance specifications. Although Boeing lost the contract (to the </w:t>
      </w:r>
      <w:hyperlink r:id="rId76" w:tooltip="Douglas B-18 Bolo" w:history="1">
        <w:r w:rsidRPr="00341F0B">
          <w:rPr>
            <w:rFonts w:eastAsia="Times New Roman" w:cs="Arial"/>
          </w:rPr>
          <w:t>Douglas B-18 Bolo</w:t>
        </w:r>
      </w:hyperlink>
      <w:r w:rsidRPr="00341F0B">
        <w:rPr>
          <w:rFonts w:eastAsia="Times New Roman" w:cs="Arial"/>
        </w:rPr>
        <w:t>) because the prototype crashed, the air corps ordered 13 more B-17s for further evaluation. From its introduction in 1938, the B-17 Flying Fortress evolved through numerous </w:t>
      </w:r>
      <w:hyperlink r:id="rId77" w:tooltip="Boeing B-17 Flying Fortress variants" w:history="1">
        <w:r w:rsidRPr="00341F0B">
          <w:rPr>
            <w:rFonts w:eastAsia="Times New Roman" w:cs="Arial"/>
          </w:rPr>
          <w:t>design advances</w:t>
        </w:r>
      </w:hyperlink>
      <w:r w:rsidRPr="00341F0B">
        <w:rPr>
          <w:rFonts w:eastAsia="Times New Roman" w:cs="Arial"/>
        </w:rPr>
        <w:t>, becoming the </w:t>
      </w:r>
      <w:hyperlink r:id="rId78" w:tooltip="List of most-produced aircraft" w:history="1">
        <w:r w:rsidRPr="00341F0B">
          <w:rPr>
            <w:rFonts w:eastAsia="Times New Roman" w:cs="Arial"/>
          </w:rPr>
          <w:t>third-most produced bomber</w:t>
        </w:r>
      </w:hyperlink>
      <w:r w:rsidRPr="00341F0B">
        <w:rPr>
          <w:rFonts w:eastAsia="Times New Roman" w:cs="Arial"/>
        </w:rPr>
        <w:t> of all time, behind</w:t>
      </w:r>
      <w:r w:rsidR="00341F0B">
        <w:rPr>
          <w:rFonts w:eastAsia="Times New Roman" w:cs="Arial"/>
        </w:rPr>
        <w:t xml:space="preserve"> the four-engine</w:t>
      </w:r>
      <w:r w:rsidRPr="00341F0B">
        <w:rPr>
          <w:rFonts w:eastAsia="Times New Roman" w:cs="Arial"/>
        </w:rPr>
        <w:t> </w:t>
      </w:r>
      <w:hyperlink r:id="rId79" w:tooltip="Consolidated B-24 Liberator" w:history="1">
        <w:r w:rsidRPr="00341F0B">
          <w:rPr>
            <w:rFonts w:eastAsia="Times New Roman" w:cs="Arial"/>
          </w:rPr>
          <w:t>B-24</w:t>
        </w:r>
      </w:hyperlink>
      <w:r w:rsidR="00341F0B">
        <w:rPr>
          <w:rFonts w:eastAsia="Times New Roman" w:cs="Arial"/>
        </w:rPr>
        <w:t> and the multirole, twin-engine</w:t>
      </w:r>
      <w:r w:rsidRPr="00341F0B">
        <w:rPr>
          <w:rFonts w:eastAsia="Times New Roman" w:cs="Arial"/>
        </w:rPr>
        <w:t> </w:t>
      </w:r>
      <w:hyperlink r:id="rId80" w:tooltip="Junkers Ju 88" w:history="1">
        <w:r w:rsidRPr="00341F0B">
          <w:rPr>
            <w:rFonts w:eastAsia="Times New Roman" w:cs="Arial"/>
          </w:rPr>
          <w:t>J</w:t>
        </w:r>
        <w:r w:rsidR="00341F0B">
          <w:rPr>
            <w:rFonts w:eastAsia="Times New Roman" w:cs="Arial"/>
          </w:rPr>
          <w:t>U</w:t>
        </w:r>
        <w:r w:rsidRPr="00341F0B">
          <w:rPr>
            <w:rFonts w:eastAsia="Times New Roman" w:cs="Arial"/>
          </w:rPr>
          <w:t xml:space="preserve"> 88</w:t>
        </w:r>
      </w:hyperlink>
      <w:r w:rsidRPr="00341F0B">
        <w:rPr>
          <w:rFonts w:eastAsia="Times New Roman" w:cs="Arial"/>
        </w:rPr>
        <w:t>.</w:t>
      </w:r>
    </w:p>
    <w:p w14:paraId="22AFF1FF" w14:textId="77777777" w:rsidR="006E7EB7" w:rsidRDefault="006E7EB7" w:rsidP="00676F31">
      <w:pPr>
        <w:shd w:val="clear" w:color="auto" w:fill="FFFFFF"/>
        <w:spacing w:after="0" w:line="288" w:lineRule="auto"/>
        <w:jc w:val="both"/>
        <w:rPr>
          <w:rFonts w:eastAsia="Times New Roman" w:cs="Arial"/>
        </w:rPr>
      </w:pPr>
    </w:p>
    <w:p w14:paraId="06F3B4BE" w14:textId="44B945C1" w:rsidR="00B12D24" w:rsidRPr="00341F0B" w:rsidRDefault="00B12D24" w:rsidP="00676F31">
      <w:pPr>
        <w:shd w:val="clear" w:color="auto" w:fill="FFFFFF"/>
        <w:spacing w:after="0" w:line="288" w:lineRule="auto"/>
        <w:jc w:val="both"/>
        <w:rPr>
          <w:rFonts w:eastAsia="Times New Roman" w:cs="Arial"/>
        </w:rPr>
      </w:pPr>
      <w:r w:rsidRPr="00341F0B">
        <w:rPr>
          <w:rFonts w:eastAsia="Times New Roman" w:cs="Arial"/>
        </w:rPr>
        <w:t>The B-17 was primarily employed by the USAAF in the daylight </w:t>
      </w:r>
      <w:hyperlink r:id="rId81" w:tooltip="Strategic bombing during World War II" w:history="1">
        <w:r w:rsidRPr="00341F0B">
          <w:rPr>
            <w:rFonts w:eastAsia="Times New Roman" w:cs="Arial"/>
          </w:rPr>
          <w:t>strategic bombing campaign of World War II</w:t>
        </w:r>
      </w:hyperlink>
      <w:r w:rsidRPr="00341F0B">
        <w:rPr>
          <w:rFonts w:eastAsia="Times New Roman" w:cs="Arial"/>
        </w:rPr>
        <w:t> against German industrial and military targets. The United States </w:t>
      </w:r>
      <w:hyperlink r:id="rId82" w:tooltip="Eighth Air Force" w:history="1">
        <w:r w:rsidRPr="00341F0B">
          <w:rPr>
            <w:rFonts w:eastAsia="Times New Roman" w:cs="Arial"/>
          </w:rPr>
          <w:t>Eighth Air Force</w:t>
        </w:r>
      </w:hyperlink>
      <w:r w:rsidRPr="00341F0B">
        <w:rPr>
          <w:rFonts w:eastAsia="Times New Roman" w:cs="Arial"/>
        </w:rPr>
        <w:t>, based at many airfields in central and southern England, and the </w:t>
      </w:r>
      <w:hyperlink r:id="rId83" w:tooltip="Fifteenth Air Force" w:history="1">
        <w:r w:rsidRPr="00341F0B">
          <w:rPr>
            <w:rFonts w:eastAsia="Times New Roman" w:cs="Arial"/>
          </w:rPr>
          <w:t>Fifteenth Air Force</w:t>
        </w:r>
      </w:hyperlink>
      <w:r w:rsidRPr="00341F0B">
        <w:rPr>
          <w:rFonts w:eastAsia="Times New Roman" w:cs="Arial"/>
        </w:rPr>
        <w:t>, based in Italy, complemented the </w:t>
      </w:r>
      <w:hyperlink r:id="rId84" w:tooltip="RAF Bomber Command" w:history="1">
        <w:r w:rsidRPr="00341F0B">
          <w:rPr>
            <w:rFonts w:eastAsia="Times New Roman" w:cs="Arial"/>
          </w:rPr>
          <w:t>RAF Bomber Command</w:t>
        </w:r>
      </w:hyperlink>
      <w:r w:rsidRPr="00341F0B">
        <w:rPr>
          <w:rFonts w:eastAsia="Times New Roman" w:cs="Arial"/>
        </w:rPr>
        <w:t>'s nighttime area bombing in the </w:t>
      </w:r>
      <w:hyperlink r:id="rId85" w:tooltip="Combined Bomber Offensive" w:history="1">
        <w:r w:rsidRPr="00341F0B">
          <w:rPr>
            <w:rFonts w:eastAsia="Times New Roman" w:cs="Arial"/>
          </w:rPr>
          <w:t>Combined Bomber Offensive</w:t>
        </w:r>
      </w:hyperlink>
      <w:r w:rsidRPr="00341F0B">
        <w:rPr>
          <w:rFonts w:eastAsia="Times New Roman" w:cs="Arial"/>
        </w:rPr>
        <w:t> to help secure air superiority over the cities, factories and battlefields of Western Europe in preparation for </w:t>
      </w:r>
      <w:hyperlink r:id="rId86" w:tooltip="Operation Overlord" w:history="1">
        <w:r w:rsidRPr="00341F0B">
          <w:rPr>
            <w:rFonts w:eastAsia="Times New Roman" w:cs="Arial"/>
          </w:rPr>
          <w:t>the invasion of France</w:t>
        </w:r>
      </w:hyperlink>
      <w:r w:rsidRPr="00341F0B">
        <w:rPr>
          <w:rFonts w:eastAsia="Times New Roman" w:cs="Arial"/>
        </w:rPr>
        <w:t> in 1944. The B-17 also participated to a lesser extent in the </w:t>
      </w:r>
      <w:hyperlink r:id="rId87" w:tooltip="Pacific Ocean theater of World War II" w:history="1">
        <w:r w:rsidRPr="00341F0B">
          <w:rPr>
            <w:rFonts w:eastAsia="Times New Roman" w:cs="Arial"/>
          </w:rPr>
          <w:t>War in the Pacific</w:t>
        </w:r>
      </w:hyperlink>
      <w:r w:rsidRPr="00341F0B">
        <w:rPr>
          <w:rFonts w:eastAsia="Times New Roman" w:cs="Arial"/>
        </w:rPr>
        <w:t xml:space="preserve">, early in World War II, where it conducted raids against </w:t>
      </w:r>
      <w:r w:rsidR="00341F0B">
        <w:rPr>
          <w:rFonts w:eastAsia="Times New Roman" w:cs="Arial"/>
        </w:rPr>
        <w:t>Japanese shipping and airfields.</w:t>
      </w:r>
      <w:r w:rsidR="00341F0B" w:rsidRPr="00341F0B">
        <w:rPr>
          <w:rFonts w:eastAsia="Times New Roman" w:cs="Arial"/>
        </w:rPr>
        <w:t xml:space="preserve"> </w:t>
      </w:r>
    </w:p>
    <w:p w14:paraId="4E69A178" w14:textId="77777777" w:rsidR="00B12D24" w:rsidRPr="00341F0B" w:rsidRDefault="00B12D24" w:rsidP="00676F31">
      <w:pPr>
        <w:spacing w:after="0" w:line="288" w:lineRule="auto"/>
        <w:jc w:val="both"/>
      </w:pPr>
    </w:p>
    <w:p w14:paraId="64BB363B" w14:textId="77777777" w:rsidR="00921B9F" w:rsidRDefault="00921B9F" w:rsidP="006E7EB7">
      <w:pPr>
        <w:spacing w:after="0" w:line="240" w:lineRule="auto"/>
        <w:rPr>
          <w:b/>
          <w:u w:val="single"/>
        </w:rPr>
      </w:pPr>
    </w:p>
    <w:p w14:paraId="7D1C5B7C" w14:textId="77777777" w:rsidR="00921B9F" w:rsidRDefault="00921B9F" w:rsidP="006E7EB7">
      <w:pPr>
        <w:spacing w:after="0" w:line="240" w:lineRule="auto"/>
        <w:rPr>
          <w:b/>
          <w:u w:val="single"/>
        </w:rPr>
      </w:pPr>
    </w:p>
    <w:p w14:paraId="3ECB6D26" w14:textId="77777777" w:rsidR="006A0A20" w:rsidRDefault="006A0A20" w:rsidP="006E7EB7">
      <w:pPr>
        <w:spacing w:after="0" w:line="240" w:lineRule="auto"/>
        <w:rPr>
          <w:b/>
          <w:sz w:val="28"/>
        </w:rPr>
      </w:pPr>
      <w:r>
        <w:rPr>
          <w:b/>
          <w:sz w:val="28"/>
        </w:rPr>
        <w:br w:type="page"/>
      </w:r>
    </w:p>
    <w:p w14:paraId="3FEE6B16" w14:textId="0C76A603" w:rsidR="00883C1A" w:rsidRPr="001016EA" w:rsidRDefault="00883C1A" w:rsidP="00BE217F">
      <w:pPr>
        <w:spacing w:after="0" w:line="240" w:lineRule="auto"/>
        <w:jc w:val="center"/>
        <w:rPr>
          <w:b/>
          <w:sz w:val="32"/>
        </w:rPr>
      </w:pPr>
      <w:r w:rsidRPr="001016EA">
        <w:rPr>
          <w:b/>
          <w:sz w:val="32"/>
        </w:rPr>
        <w:lastRenderedPageBreak/>
        <w:t>Iwo Jima</w:t>
      </w:r>
      <w:r w:rsidR="00671416" w:rsidRPr="001016EA">
        <w:rPr>
          <w:b/>
          <w:sz w:val="32"/>
        </w:rPr>
        <w:t xml:space="preserve"> Sand</w:t>
      </w:r>
    </w:p>
    <w:p w14:paraId="36A8D3AC" w14:textId="6AC5BBE2" w:rsidR="007D29FB" w:rsidRDefault="007D29FB" w:rsidP="00BC27DA">
      <w:pPr>
        <w:spacing w:after="0" w:line="240" w:lineRule="auto"/>
      </w:pPr>
    </w:p>
    <w:p w14:paraId="1C12FEFA" w14:textId="00506D0C" w:rsidR="00921B9F" w:rsidRDefault="00921B9F" w:rsidP="00921B9F">
      <w:pPr>
        <w:spacing w:after="0" w:line="240" w:lineRule="auto"/>
        <w:jc w:val="center"/>
      </w:pPr>
      <w:r w:rsidRPr="00BC27DA">
        <w:rPr>
          <w:noProof/>
        </w:rPr>
        <w:drawing>
          <wp:inline distT="0" distB="0" distL="0" distR="0" wp14:anchorId="2874031C" wp14:editId="05A800ED">
            <wp:extent cx="4513674" cy="3438301"/>
            <wp:effectExtent l="114300" t="19050" r="20320" b="863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527070" cy="3448505"/>
                    </a:xfrm>
                    <a:prstGeom prst="rect">
                      <a:avLst/>
                    </a:prstGeom>
                    <a:effectLst>
                      <a:outerShdw blurRad="50800" dist="63500" dir="8400000" algn="tr" rotWithShape="0">
                        <a:prstClr val="black">
                          <a:alpha val="45000"/>
                        </a:prstClr>
                      </a:outerShdw>
                    </a:effectLst>
                  </pic:spPr>
                </pic:pic>
              </a:graphicData>
            </a:graphic>
          </wp:inline>
        </w:drawing>
      </w:r>
    </w:p>
    <w:p w14:paraId="037D5D23" w14:textId="77777777" w:rsidR="00B50646" w:rsidRDefault="00B50646" w:rsidP="00B50646">
      <w:pPr>
        <w:pStyle w:val="ListParagraph"/>
        <w:spacing w:after="0" w:line="240" w:lineRule="auto"/>
        <w:ind w:left="634"/>
        <w:rPr>
          <w:b/>
          <w:color w:val="0000CC"/>
        </w:rPr>
      </w:pPr>
    </w:p>
    <w:p w14:paraId="25762169" w14:textId="7492A1AE" w:rsidR="00921B9F" w:rsidRPr="000D2208" w:rsidRDefault="00921B9F" w:rsidP="00BE217F">
      <w:pPr>
        <w:pStyle w:val="ListParagraph"/>
        <w:numPr>
          <w:ilvl w:val="0"/>
          <w:numId w:val="3"/>
        </w:numPr>
        <w:spacing w:after="0" w:line="240" w:lineRule="auto"/>
        <w:ind w:left="360"/>
        <w:jc w:val="center"/>
        <w:rPr>
          <w:b/>
          <w:color w:val="0000CC"/>
        </w:rPr>
      </w:pPr>
      <w:r w:rsidRPr="000D2208">
        <w:rPr>
          <w:b/>
          <w:color w:val="0000CC"/>
        </w:rPr>
        <w:t>Case includes beach sand from a battle site at Iwo Jima, Island in Ogasawara, Tokyo, Japan</w:t>
      </w:r>
      <w:r w:rsidR="00547C05" w:rsidRPr="000D2208">
        <w:rPr>
          <w:b/>
          <w:color w:val="0000CC"/>
        </w:rPr>
        <w:t>.</w:t>
      </w:r>
    </w:p>
    <w:p w14:paraId="6DA52F32" w14:textId="77777777" w:rsidR="00921B9F" w:rsidRPr="00BC27DA" w:rsidRDefault="00921B9F" w:rsidP="00BC27DA">
      <w:pPr>
        <w:spacing w:after="0" w:line="240" w:lineRule="auto"/>
      </w:pPr>
    </w:p>
    <w:p w14:paraId="661F4A8F" w14:textId="2471129F" w:rsidR="00B13BB8" w:rsidRPr="00BC27DA" w:rsidRDefault="008823E7" w:rsidP="00676F31">
      <w:pPr>
        <w:spacing w:after="0" w:line="288" w:lineRule="auto"/>
        <w:jc w:val="both"/>
      </w:pPr>
      <w:r w:rsidRPr="00BC27DA">
        <w:t>The Battle of Iwo Jima (19 February – 26 March 1945) was a major battle in which the United States Marine Corps landed on and eventually captured the island of </w:t>
      </w:r>
      <w:hyperlink r:id="rId89" w:tooltip="Iwo Jima" w:history="1">
        <w:r w:rsidRPr="00BC27DA">
          <w:t>Iwo Jima</w:t>
        </w:r>
      </w:hyperlink>
      <w:r w:rsidRPr="00BC27DA">
        <w:t> from the </w:t>
      </w:r>
      <w:hyperlink r:id="rId90" w:tooltip="Imperial Japanese Army" w:history="1">
        <w:r w:rsidRPr="00BC27DA">
          <w:t>Imperial Japanese Army</w:t>
        </w:r>
      </w:hyperlink>
      <w:r w:rsidRPr="00BC27DA">
        <w:t> (IJA) during </w:t>
      </w:r>
      <w:hyperlink r:id="rId91" w:tooltip="World War II" w:history="1">
        <w:r w:rsidRPr="00BC27DA">
          <w:t>World War II</w:t>
        </w:r>
      </w:hyperlink>
      <w:r w:rsidRPr="00BC27DA">
        <w:t>. The American invasion, designated Operation Detachment, had the goal of capturing the entire island, including the three Japanese-controlled airfields (including the </w:t>
      </w:r>
      <w:hyperlink r:id="rId92" w:tooltip="South Field (Iwo Jima)" w:history="1">
        <w:r w:rsidRPr="00BC27DA">
          <w:t>South Field</w:t>
        </w:r>
      </w:hyperlink>
      <w:r w:rsidRPr="00BC27DA">
        <w:t> and the </w:t>
      </w:r>
      <w:hyperlink r:id="rId93" w:tooltip="North Field (Iwo Jima)" w:history="1">
        <w:r w:rsidRPr="00BC27DA">
          <w:t>Central Field</w:t>
        </w:r>
      </w:hyperlink>
      <w:r w:rsidRPr="00BC27DA">
        <w:t>), to provide a staging area for attacks on the Japanese main islands.</w:t>
      </w:r>
      <w:r w:rsidR="00F94262" w:rsidRPr="00BC27DA">
        <w:t xml:space="preserve"> </w:t>
      </w:r>
      <w:r w:rsidRPr="00BC27DA">
        <w:t>This five-week battle comprised some of the fiercest and bloodiest fighting of the </w:t>
      </w:r>
      <w:hyperlink r:id="rId94" w:tooltip="Pacific War" w:history="1">
        <w:r w:rsidRPr="00BC27DA">
          <w:t>Pacific War</w:t>
        </w:r>
      </w:hyperlink>
      <w:r w:rsidRPr="00BC27DA">
        <w:t> of World War II.</w:t>
      </w:r>
    </w:p>
    <w:p w14:paraId="0BE0361C" w14:textId="77777777" w:rsidR="00B13BB8" w:rsidRDefault="00B13BB8" w:rsidP="00676F31">
      <w:pPr>
        <w:spacing w:after="0" w:line="288" w:lineRule="auto"/>
        <w:jc w:val="both"/>
      </w:pPr>
    </w:p>
    <w:p w14:paraId="4EBE2230" w14:textId="77777777" w:rsidR="00682EF6" w:rsidRDefault="00682EF6">
      <w:pPr>
        <w:rPr>
          <w:b/>
          <w:sz w:val="28"/>
        </w:rPr>
      </w:pPr>
      <w:r>
        <w:rPr>
          <w:b/>
          <w:sz w:val="28"/>
        </w:rPr>
        <w:br w:type="page"/>
      </w:r>
    </w:p>
    <w:p w14:paraId="537BF037" w14:textId="5DD181AD" w:rsidR="00921B9F" w:rsidRPr="001016EA" w:rsidRDefault="00682EF6" w:rsidP="00BE217F">
      <w:pPr>
        <w:spacing w:after="0" w:line="240" w:lineRule="auto"/>
        <w:jc w:val="center"/>
        <w:rPr>
          <w:b/>
          <w:sz w:val="30"/>
          <w:szCs w:val="30"/>
        </w:rPr>
      </w:pPr>
      <w:r w:rsidRPr="001016EA">
        <w:rPr>
          <w:b/>
          <w:sz w:val="30"/>
          <w:szCs w:val="30"/>
        </w:rPr>
        <w:lastRenderedPageBreak/>
        <w:t xml:space="preserve">USS Haraden </w:t>
      </w:r>
      <w:r w:rsidR="00676F31" w:rsidRPr="001016EA">
        <w:rPr>
          <w:b/>
          <w:sz w:val="30"/>
          <w:szCs w:val="30"/>
        </w:rPr>
        <w:t>(</w:t>
      </w:r>
      <w:r w:rsidRPr="001016EA">
        <w:rPr>
          <w:b/>
          <w:sz w:val="30"/>
          <w:szCs w:val="30"/>
        </w:rPr>
        <w:t>DD-585</w:t>
      </w:r>
      <w:r w:rsidR="00676F31" w:rsidRPr="001016EA">
        <w:rPr>
          <w:b/>
          <w:sz w:val="30"/>
          <w:szCs w:val="30"/>
        </w:rPr>
        <w:t>) attacked by Japanese Kamikaze 13 December 1944</w:t>
      </w:r>
    </w:p>
    <w:p w14:paraId="7B0B0A78" w14:textId="77777777" w:rsidR="00682EF6" w:rsidRDefault="00682EF6" w:rsidP="00BC27DA">
      <w:pPr>
        <w:spacing w:after="0" w:line="240" w:lineRule="auto"/>
        <w:rPr>
          <w:b/>
          <w:u w:val="single"/>
        </w:rPr>
      </w:pPr>
    </w:p>
    <w:p w14:paraId="719DAA15" w14:textId="7185B901" w:rsidR="00682EF6" w:rsidRDefault="00682EF6" w:rsidP="00F94262">
      <w:pPr>
        <w:spacing w:after="0" w:line="240" w:lineRule="auto"/>
        <w:jc w:val="center"/>
        <w:rPr>
          <w:b/>
          <w:u w:val="single"/>
        </w:rPr>
      </w:pPr>
      <w:r>
        <w:rPr>
          <w:noProof/>
        </w:rPr>
        <w:drawing>
          <wp:inline distT="0" distB="0" distL="0" distR="0" wp14:anchorId="26C511FA" wp14:editId="1EA3BB2F">
            <wp:extent cx="5127392" cy="2589369"/>
            <wp:effectExtent l="114300" t="19050" r="16510" b="97155"/>
            <wp:docPr id="31" name="Picture 31" descr="Image result for USS Har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USS Haraden"/>
                    <pic:cNvPicPr>
                      <a:picLocks noChangeAspect="1" noChangeArrowheads="1"/>
                    </pic:cNvPicPr>
                  </pic:nvPicPr>
                  <pic:blipFill>
                    <a:blip r:embed="rId95">
                      <a:extLst>
                        <a:ext uri="{BEBA8EAE-BF5A-486C-A8C5-ECC9F3942E4B}">
                          <a14:imgProps xmlns:a14="http://schemas.microsoft.com/office/drawing/2010/main">
                            <a14:imgLayer r:embed="rId96">
                              <a14:imgEffect>
                                <a14:colorTemperature colorTemp="8700"/>
                              </a14:imgEffect>
                            </a14:imgLayer>
                          </a14:imgProps>
                        </a:ext>
                        <a:ext uri="{28A0092B-C50C-407E-A947-70E740481C1C}">
                          <a14:useLocalDpi xmlns:a14="http://schemas.microsoft.com/office/drawing/2010/main" val="0"/>
                        </a:ext>
                      </a:extLst>
                    </a:blip>
                    <a:srcRect/>
                    <a:stretch>
                      <a:fillRect/>
                    </a:stretch>
                  </pic:blipFill>
                  <pic:spPr bwMode="auto">
                    <a:xfrm>
                      <a:off x="0" y="0"/>
                      <a:ext cx="5127392" cy="2589369"/>
                    </a:xfrm>
                    <a:prstGeom prst="rect">
                      <a:avLst/>
                    </a:prstGeom>
                    <a:noFill/>
                    <a:ln>
                      <a:noFill/>
                    </a:ln>
                    <a:effectLst>
                      <a:outerShdw blurRad="50800" dist="63500" dir="8400000" algn="tr" rotWithShape="0">
                        <a:prstClr val="black">
                          <a:alpha val="45000"/>
                        </a:prstClr>
                      </a:outerShdw>
                    </a:effectLst>
                  </pic:spPr>
                </pic:pic>
              </a:graphicData>
            </a:graphic>
          </wp:inline>
        </w:drawing>
      </w:r>
    </w:p>
    <w:p w14:paraId="7B6AA815" w14:textId="77777777" w:rsidR="00B50646" w:rsidRDefault="00B50646" w:rsidP="00B50646">
      <w:pPr>
        <w:pStyle w:val="ListParagraph"/>
        <w:spacing w:after="0" w:line="240" w:lineRule="auto"/>
        <w:ind w:left="86"/>
        <w:rPr>
          <w:b/>
          <w:color w:val="0000CC"/>
        </w:rPr>
      </w:pPr>
    </w:p>
    <w:p w14:paraId="2984C8FF" w14:textId="2A3A7130" w:rsidR="00B50646" w:rsidRPr="00B50646" w:rsidRDefault="00341F0B" w:rsidP="00BE217F">
      <w:pPr>
        <w:pStyle w:val="ListParagraph"/>
        <w:numPr>
          <w:ilvl w:val="0"/>
          <w:numId w:val="2"/>
        </w:numPr>
        <w:spacing w:after="0" w:line="240" w:lineRule="auto"/>
        <w:ind w:left="360" w:right="-450"/>
        <w:jc w:val="center"/>
        <w:rPr>
          <w:color w:val="0000CC"/>
        </w:rPr>
      </w:pPr>
      <w:r>
        <w:rPr>
          <w:b/>
          <w:color w:val="0000CC"/>
        </w:rPr>
        <w:t>Case includes a</w:t>
      </w:r>
      <w:r w:rsidR="00B50646" w:rsidRPr="00B50646">
        <w:rPr>
          <w:b/>
          <w:color w:val="0000CC"/>
        </w:rPr>
        <w:t>l</w:t>
      </w:r>
      <w:r w:rsidR="001A37C9">
        <w:rPr>
          <w:b/>
          <w:color w:val="0000CC"/>
        </w:rPr>
        <w:t xml:space="preserve">uminum from a Japanese Kamikaze </w:t>
      </w:r>
      <w:r>
        <w:rPr>
          <w:b/>
          <w:color w:val="0000CC"/>
        </w:rPr>
        <w:t>p</w:t>
      </w:r>
      <w:r w:rsidR="00B50646" w:rsidRPr="00B50646">
        <w:rPr>
          <w:b/>
          <w:color w:val="0000CC"/>
        </w:rPr>
        <w:t>lane that attacked USS Haraden</w:t>
      </w:r>
      <w:r>
        <w:rPr>
          <w:b/>
          <w:color w:val="0000CC"/>
        </w:rPr>
        <w:t>.</w:t>
      </w:r>
    </w:p>
    <w:p w14:paraId="46754962" w14:textId="77777777" w:rsidR="00B50646" w:rsidRDefault="00B50646" w:rsidP="00B50646">
      <w:pPr>
        <w:spacing w:after="0" w:line="240" w:lineRule="auto"/>
        <w:rPr>
          <w:b/>
          <w:u w:val="single"/>
        </w:rPr>
      </w:pPr>
    </w:p>
    <w:p w14:paraId="06D4427E" w14:textId="5AACFE97" w:rsidR="00B60B31" w:rsidRDefault="00816995" w:rsidP="00924589">
      <w:pPr>
        <w:spacing w:after="0" w:line="288" w:lineRule="auto"/>
        <w:jc w:val="both"/>
      </w:pPr>
      <w:r w:rsidRPr="00BC27DA">
        <w:t>On June 30, 1941, Daniel (Eugene) Kines of Lipscomb, Alabama turned seventeen years old and tried to join the U</w:t>
      </w:r>
      <w:r w:rsidR="00716AFF">
        <w:t>.</w:t>
      </w:r>
      <w:r w:rsidRPr="00BC27DA">
        <w:t>S</w:t>
      </w:r>
      <w:r w:rsidR="00716AFF">
        <w:t>. Navy.</w:t>
      </w:r>
      <w:r w:rsidRPr="00BC27DA">
        <w:t xml:space="preserve"> His father and mother refused to sign the enlistment documents required for men under the age of eighteen</w:t>
      </w:r>
      <w:r w:rsidR="00716AFF">
        <w:t>;</w:t>
      </w:r>
      <w:r w:rsidRPr="00BC27DA">
        <w:t xml:space="preserve"> but Eugene continued to try </w:t>
      </w:r>
      <w:r w:rsidR="00682EF6">
        <w:t>to</w:t>
      </w:r>
      <w:r w:rsidRPr="00BC27DA">
        <w:t xml:space="preserve"> convince his parents to allow him to</w:t>
      </w:r>
      <w:r w:rsidR="00682EF6">
        <w:t xml:space="preserve"> join over the next few months.</w:t>
      </w:r>
      <w:r w:rsidRPr="00BC27DA">
        <w:t xml:space="preserve"> It was not until the morning of December 8, 1941 that Eugene’s enlistment papers were signed an</w:t>
      </w:r>
      <w:r w:rsidR="00716AFF">
        <w:t xml:space="preserve">d placed on the kitchen table. </w:t>
      </w:r>
      <w:r w:rsidRPr="00BC27DA">
        <w:t>When he arrived at the recruiting station in Bessemer, Alabama only then did he learn why his parents had finally signed his papers.</w:t>
      </w:r>
    </w:p>
    <w:p w14:paraId="76542D4E" w14:textId="51C1FC0B" w:rsidR="00816995" w:rsidRPr="00BC27DA" w:rsidRDefault="00716AFF" w:rsidP="00A2109E">
      <w:pPr>
        <w:spacing w:after="0" w:line="240" w:lineRule="auto"/>
        <w:jc w:val="both"/>
      </w:pPr>
      <w:r w:rsidRPr="00716AFF">
        <w:rPr>
          <w:noProof/>
        </w:rPr>
        <w:t xml:space="preserve">  </w:t>
      </w:r>
    </w:p>
    <w:p w14:paraId="5D3EBA48" w14:textId="3F8AD21F" w:rsidR="00682EF6" w:rsidRDefault="00A2109E" w:rsidP="00BC27DA">
      <w:pPr>
        <w:spacing w:after="0" w:line="240" w:lineRule="auto"/>
      </w:pPr>
      <w:r w:rsidRPr="00BC27DA">
        <w:rPr>
          <w:noProof/>
        </w:rPr>
        <w:drawing>
          <wp:inline distT="0" distB="0" distL="0" distR="0" wp14:anchorId="5694980C" wp14:editId="58D78CFB">
            <wp:extent cx="1484704" cy="1962150"/>
            <wp:effectExtent l="57150" t="19050" r="58420" b="952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9921" t="10186" b="22883"/>
                    <a:stretch/>
                  </pic:blipFill>
                  <pic:spPr bwMode="auto">
                    <a:xfrm>
                      <a:off x="0" y="0"/>
                      <a:ext cx="1486687" cy="1964770"/>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Pr="00BC27DA">
        <w:rPr>
          <w:noProof/>
        </w:rPr>
        <w:drawing>
          <wp:inline distT="0" distB="0" distL="0" distR="0" wp14:anchorId="5E7CCBFA" wp14:editId="5573CB0C">
            <wp:extent cx="2618995" cy="1964526"/>
            <wp:effectExtent l="57150" t="19050" r="48260" b="933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626140" cy="1969886"/>
                    </a:xfrm>
                    <a:prstGeom prst="rect">
                      <a:avLst/>
                    </a:prstGeom>
                    <a:effectLst>
                      <a:outerShdw blurRad="50800" dist="38100" dir="5400000" algn="t" rotWithShape="0">
                        <a:prstClr val="black">
                          <a:alpha val="40000"/>
                        </a:prstClr>
                      </a:outerShdw>
                    </a:effectLst>
                  </pic:spPr>
                </pic:pic>
              </a:graphicData>
            </a:graphic>
          </wp:inline>
        </w:drawing>
      </w:r>
      <w:r w:rsidRPr="00BC27DA">
        <w:rPr>
          <w:noProof/>
        </w:rPr>
        <w:drawing>
          <wp:inline distT="0" distB="0" distL="0" distR="0" wp14:anchorId="062999F0" wp14:editId="2359C239">
            <wp:extent cx="1476375" cy="1968498"/>
            <wp:effectExtent l="57150" t="19050" r="47625" b="89535"/>
            <wp:docPr id="14" name="Picture 14" descr="C:\Users\James\Pictures\1 Jim's Phone as of Nov2014\Camera pics from downloads\362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Pictures\1 Jim's Phone as of Nov2014\Camera pics from downloads\36262.jpe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87543" cy="1983389"/>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503B4E82" w14:textId="04108458" w:rsidR="00A2109E" w:rsidRDefault="00A2109E" w:rsidP="00A21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0" w:line="240" w:lineRule="auto"/>
        <w:jc w:val="both"/>
        <w:rPr>
          <w:rFonts w:eastAsia="Times New Roman" w:cs="Courier New"/>
          <w:b/>
          <w:color w:val="404040"/>
          <w:sz w:val="18"/>
        </w:rPr>
      </w:pPr>
      <w:r>
        <w:rPr>
          <w:rFonts w:eastAsia="Times New Roman" w:cs="Courier New"/>
          <w:b/>
          <w:color w:val="404040"/>
          <w:sz w:val="18"/>
        </w:rPr>
        <w:t>Photo 1: Daniel Eugene Kines</w:t>
      </w:r>
    </w:p>
    <w:p w14:paraId="46E7DB78" w14:textId="49D4FD29" w:rsidR="00A2109E" w:rsidRDefault="00A2109E" w:rsidP="00A21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0" w:line="240" w:lineRule="auto"/>
        <w:jc w:val="both"/>
        <w:rPr>
          <w:rFonts w:eastAsia="Times New Roman" w:cs="Courier New"/>
          <w:b/>
          <w:color w:val="404040"/>
          <w:sz w:val="18"/>
        </w:rPr>
      </w:pPr>
      <w:r>
        <w:rPr>
          <w:rFonts w:eastAsia="Times New Roman" w:cs="Courier New"/>
          <w:b/>
          <w:color w:val="404040"/>
          <w:sz w:val="18"/>
        </w:rPr>
        <w:t xml:space="preserve">Photo 2: </w:t>
      </w:r>
      <w:r w:rsidRPr="00682EF6">
        <w:rPr>
          <w:rFonts w:eastAsia="Times New Roman" w:cs="Courier New"/>
          <w:b/>
          <w:color w:val="404040"/>
          <w:sz w:val="18"/>
        </w:rPr>
        <w:t>New recruits being marched to the bus</w:t>
      </w:r>
      <w:r>
        <w:rPr>
          <w:rFonts w:eastAsia="Times New Roman" w:cs="Courier New"/>
          <w:b/>
          <w:color w:val="404040"/>
          <w:sz w:val="18"/>
        </w:rPr>
        <w:t xml:space="preserve"> station on December 11, 1941; “My father, </w:t>
      </w:r>
      <w:r w:rsidRPr="00682EF6">
        <w:rPr>
          <w:rFonts w:eastAsia="Times New Roman" w:cs="Courier New"/>
          <w:b/>
          <w:color w:val="404040"/>
          <w:sz w:val="18"/>
        </w:rPr>
        <w:t>Eugene</w:t>
      </w:r>
      <w:r>
        <w:rPr>
          <w:rFonts w:eastAsia="Times New Roman" w:cs="Courier New"/>
          <w:b/>
          <w:color w:val="404040"/>
          <w:sz w:val="18"/>
        </w:rPr>
        <w:t xml:space="preserve"> Kines, is the first person on the </w:t>
      </w:r>
      <w:r w:rsidRPr="00682EF6">
        <w:rPr>
          <w:rFonts w:eastAsia="Times New Roman" w:cs="Courier New"/>
          <w:b/>
          <w:color w:val="404040"/>
          <w:sz w:val="18"/>
        </w:rPr>
        <w:t>left side of the photograph</w:t>
      </w:r>
      <w:r>
        <w:rPr>
          <w:rFonts w:eastAsia="Times New Roman" w:cs="Courier New"/>
          <w:b/>
          <w:color w:val="404040"/>
          <w:sz w:val="18"/>
        </w:rPr>
        <w:t xml:space="preserve"> </w:t>
      </w:r>
      <w:r w:rsidRPr="00682EF6">
        <w:rPr>
          <w:rFonts w:eastAsia="Times New Roman" w:cs="Courier New"/>
          <w:b/>
          <w:color w:val="404040"/>
          <w:sz w:val="18"/>
        </w:rPr>
        <w:t>(captured in full)</w:t>
      </w:r>
      <w:r>
        <w:rPr>
          <w:rFonts w:eastAsia="Times New Roman" w:cs="Courier New"/>
          <w:b/>
          <w:color w:val="404040"/>
          <w:sz w:val="18"/>
        </w:rPr>
        <w:t xml:space="preserve">. </w:t>
      </w:r>
      <w:r w:rsidRPr="00682EF6">
        <w:rPr>
          <w:rFonts w:eastAsia="Times New Roman" w:cs="Courier New"/>
          <w:b/>
          <w:color w:val="404040"/>
          <w:sz w:val="18"/>
        </w:rPr>
        <w:t>I believe the photo was published in The Birmingham News newspaper.</w:t>
      </w:r>
      <w:r>
        <w:rPr>
          <w:rFonts w:eastAsia="Times New Roman" w:cs="Courier New"/>
          <w:b/>
          <w:color w:val="404040"/>
          <w:sz w:val="18"/>
        </w:rPr>
        <w:t>” –Mike Kines</w:t>
      </w:r>
    </w:p>
    <w:p w14:paraId="23692C7D" w14:textId="5A2E9004" w:rsidR="00A2109E" w:rsidRPr="00682EF6" w:rsidRDefault="00A2109E" w:rsidP="00A210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0" w:line="240" w:lineRule="auto"/>
        <w:jc w:val="both"/>
        <w:rPr>
          <w:rFonts w:eastAsia="Times New Roman" w:cs="Courier New"/>
          <w:b/>
          <w:color w:val="404040"/>
          <w:sz w:val="18"/>
        </w:rPr>
      </w:pPr>
      <w:r>
        <w:rPr>
          <w:rFonts w:eastAsia="Times New Roman" w:cs="Courier New"/>
          <w:b/>
          <w:color w:val="404040"/>
          <w:sz w:val="18"/>
        </w:rPr>
        <w:t xml:space="preserve">Photo 3: </w:t>
      </w:r>
      <w:r w:rsidR="005D3E43">
        <w:rPr>
          <w:rFonts w:eastAsia="Times New Roman" w:cs="Courier New"/>
          <w:b/>
          <w:color w:val="404040"/>
          <w:sz w:val="18"/>
        </w:rPr>
        <w:t>Reunion of Eugene Kines with his father after two years apart.</w:t>
      </w:r>
    </w:p>
    <w:p w14:paraId="0E3FC465" w14:textId="77777777" w:rsidR="00A2109E" w:rsidRDefault="00A2109E" w:rsidP="00A2109E">
      <w:pPr>
        <w:spacing w:after="0" w:line="240" w:lineRule="auto"/>
      </w:pPr>
    </w:p>
    <w:p w14:paraId="4757D713" w14:textId="77777777" w:rsidR="005D3E43" w:rsidRDefault="005D3E43" w:rsidP="00A2109E">
      <w:pPr>
        <w:spacing w:after="0" w:line="240" w:lineRule="auto"/>
      </w:pPr>
    </w:p>
    <w:p w14:paraId="158E1D30" w14:textId="7DDED43D" w:rsidR="00924589" w:rsidRDefault="00924589" w:rsidP="00924589">
      <w:pPr>
        <w:spacing w:after="0" w:line="288" w:lineRule="auto"/>
        <w:jc w:val="both"/>
      </w:pPr>
      <w:r w:rsidRPr="00924589">
        <w:lastRenderedPageBreak/>
        <w:t>Immediately following basic training, SN Kines was assigned to the newly commissioned USS Hambleton (DD 455), a Gleaves-class destroyer out of Norfolk, Virginia.  In October 1942, the USS Hambleton and crew joined the Western Naval Task Force off the coast of Africa and took part in Operation Torch D-Day on November 8.  On November 11, while anchored off the coast of Morocco, USS Hambleton was struck amidships by a torpedo from the German submarine U-173.  Nearly sunk, the USS Hambleton was towed into Casablanca where Seabees removed a 40-foot section of the damaged hull and rejoined the</w:t>
      </w:r>
      <w:r>
        <w:t xml:space="preserve"> remaining two halves together.</w:t>
      </w:r>
      <w:r w:rsidRPr="00924589">
        <w:t xml:space="preserve"> USS Hambleton slowly made her way to Boston, arriving on June </w:t>
      </w:r>
      <w:r>
        <w:t xml:space="preserve">28, 1943 for permanent repairs. </w:t>
      </w:r>
      <w:r w:rsidRPr="00FC7DAF">
        <w:t xml:space="preserve">Most of her crew was reassigned </w:t>
      </w:r>
      <w:r>
        <w:t xml:space="preserve">to other ships in the U.S. Naval Fleet; </w:t>
      </w:r>
      <w:r w:rsidRPr="00FC7DAF">
        <w:t>and after return</w:t>
      </w:r>
      <w:r>
        <w:t>ing home from a 7-day leave,</w:t>
      </w:r>
      <w:r w:rsidRPr="00FC7DAF">
        <w:t xml:space="preserve"> BM3 Kines reported aboard the recently commissioned Fletcher-class destroyer US</w:t>
      </w:r>
      <w:r>
        <w:t>S Haraden (DD 585) in July 1943.</w:t>
      </w:r>
    </w:p>
    <w:p w14:paraId="730A7934" w14:textId="77777777" w:rsidR="00150835" w:rsidRDefault="00150835" w:rsidP="00150835">
      <w:pPr>
        <w:spacing w:after="0" w:line="240" w:lineRule="auto"/>
        <w:jc w:val="both"/>
      </w:pPr>
    </w:p>
    <w:p w14:paraId="066D37BB" w14:textId="77777777" w:rsidR="00150835" w:rsidRDefault="00150835" w:rsidP="00150835">
      <w:pPr>
        <w:spacing w:after="0" w:line="240" w:lineRule="auto"/>
        <w:jc w:val="center"/>
      </w:pPr>
      <w:r>
        <w:rPr>
          <w:noProof/>
        </w:rPr>
        <w:drawing>
          <wp:inline distT="0" distB="0" distL="0" distR="0" wp14:anchorId="410BE36B" wp14:editId="00205285">
            <wp:extent cx="3976535" cy="1720850"/>
            <wp:effectExtent l="114300" t="19050" r="24130" b="889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S_Hambleton_(DD-455)_torpedoed_in_November_1942.jpg"/>
                    <pic:cNvPicPr/>
                  </pic:nvPicPr>
                  <pic:blipFill rotWithShape="1">
                    <a:blip r:embed="rId100" cstate="print">
                      <a:extLst>
                        <a:ext uri="{28A0092B-C50C-407E-A947-70E740481C1C}">
                          <a14:useLocalDpi xmlns:a14="http://schemas.microsoft.com/office/drawing/2010/main" val="0"/>
                        </a:ext>
                      </a:extLst>
                    </a:blip>
                    <a:srcRect b="34328"/>
                    <a:stretch/>
                  </pic:blipFill>
                  <pic:spPr bwMode="auto">
                    <a:xfrm>
                      <a:off x="0" y="0"/>
                      <a:ext cx="3989469" cy="1726447"/>
                    </a:xfrm>
                    <a:prstGeom prst="rect">
                      <a:avLst/>
                    </a:prstGeom>
                    <a:ln>
                      <a:noFill/>
                    </a:ln>
                    <a:effectLst>
                      <a:outerShdw blurRad="50800" dist="63500" dir="8400000" algn="tr" rotWithShape="0">
                        <a:prstClr val="black">
                          <a:alpha val="45000"/>
                        </a:prstClr>
                      </a:outerShdw>
                    </a:effectLst>
                    <a:extLst>
                      <a:ext uri="{53640926-AAD7-44D8-BBD7-CCE9431645EC}">
                        <a14:shadowObscured xmlns:a14="http://schemas.microsoft.com/office/drawing/2010/main"/>
                      </a:ext>
                    </a:extLst>
                  </pic:spPr>
                </pic:pic>
              </a:graphicData>
            </a:graphic>
          </wp:inline>
        </w:drawing>
      </w:r>
    </w:p>
    <w:p w14:paraId="26FFA5F3" w14:textId="77777777" w:rsidR="00150835" w:rsidRDefault="00150835" w:rsidP="00150835">
      <w:pPr>
        <w:spacing w:after="0" w:line="240" w:lineRule="auto"/>
        <w:jc w:val="center"/>
        <w:rPr>
          <w:b/>
        </w:rPr>
      </w:pPr>
    </w:p>
    <w:p w14:paraId="7C39E61F" w14:textId="6878905B" w:rsidR="00924589" w:rsidRPr="00FA7726" w:rsidRDefault="00150835" w:rsidP="00150835">
      <w:pPr>
        <w:spacing w:after="0" w:line="288" w:lineRule="auto"/>
        <w:jc w:val="center"/>
      </w:pPr>
      <w:r>
        <w:rPr>
          <w:b/>
        </w:rPr>
        <w:t xml:space="preserve">Destroyer </w:t>
      </w:r>
      <w:r w:rsidRPr="00924589">
        <w:rPr>
          <w:b/>
        </w:rPr>
        <w:t>USS Ham</w:t>
      </w:r>
      <w:r w:rsidR="000206EC">
        <w:rPr>
          <w:b/>
        </w:rPr>
        <w:t xml:space="preserve">bleton after being torpedoed on 11 </w:t>
      </w:r>
      <w:r w:rsidRPr="00924589">
        <w:rPr>
          <w:b/>
        </w:rPr>
        <w:t>November 1942.</w:t>
      </w:r>
    </w:p>
    <w:p w14:paraId="2B367639" w14:textId="77777777" w:rsidR="00150835" w:rsidRDefault="00150835" w:rsidP="00924589">
      <w:pPr>
        <w:spacing w:after="0" w:line="288" w:lineRule="auto"/>
        <w:jc w:val="both"/>
      </w:pPr>
    </w:p>
    <w:p w14:paraId="00D5BF79" w14:textId="103120D6" w:rsidR="00A2109E" w:rsidRPr="00BC27DA" w:rsidRDefault="00A2109E" w:rsidP="00924589">
      <w:pPr>
        <w:spacing w:after="0" w:line="288" w:lineRule="auto"/>
        <w:jc w:val="both"/>
      </w:pPr>
      <w:r w:rsidRPr="00BC27DA">
        <w:t>On October 9, 1943, the</w:t>
      </w:r>
      <w:r w:rsidRPr="00924589">
        <w:t xml:space="preserve"> </w:t>
      </w:r>
      <w:r w:rsidR="00924589">
        <w:t xml:space="preserve">USS </w:t>
      </w:r>
      <w:r w:rsidRPr="00924589">
        <w:t xml:space="preserve">Haraden </w:t>
      </w:r>
      <w:r w:rsidRPr="00BC27DA">
        <w:t>left Boston and began the</w:t>
      </w:r>
      <w:r w:rsidR="00C60A27">
        <w:t xml:space="preserve"> transit to the Pacific front. </w:t>
      </w:r>
      <w:r w:rsidR="00924589">
        <w:t xml:space="preserve">The </w:t>
      </w:r>
      <w:r w:rsidRPr="00924589">
        <w:rPr>
          <w:i/>
        </w:rPr>
        <w:t>Haraden</w:t>
      </w:r>
      <w:r w:rsidRPr="00BC27DA">
        <w:t xml:space="preserve"> took part in the invasion of the Marshall Islands (early 1944) and Marianna Islands campaign (summer 1944) performing naval shore fire support, antisubmari</w:t>
      </w:r>
      <w:r w:rsidR="00C60A27">
        <w:t xml:space="preserve">ne patrols, and escort duties. </w:t>
      </w:r>
      <w:r w:rsidRPr="00BC27DA">
        <w:t xml:space="preserve">In October 1944, </w:t>
      </w:r>
      <w:r w:rsidR="00C60A27">
        <w:t xml:space="preserve">the </w:t>
      </w:r>
      <w:r w:rsidRPr="00924589">
        <w:rPr>
          <w:i/>
        </w:rPr>
        <w:t>Haraden</w:t>
      </w:r>
      <w:r w:rsidRPr="00BC27DA">
        <w:t xml:space="preserve"> and her crew took part in the Battle of Leyte Gulf as part of the antiaircraft screen for the tran</w:t>
      </w:r>
      <w:r w:rsidR="00C60A27">
        <w:t>sports during the main assault.</w:t>
      </w:r>
      <w:r w:rsidRPr="00BC27DA">
        <w:t xml:space="preserve"> On December 13, 1944, w</w:t>
      </w:r>
      <w:r w:rsidR="00C60A27">
        <w:t xml:space="preserve">hile transiting the Sulu Sea in </w:t>
      </w:r>
      <w:r w:rsidRPr="00BC27DA">
        <w:t xml:space="preserve">route to the invasion of Mindoro, </w:t>
      </w:r>
      <w:r w:rsidR="00C60A27">
        <w:t>the</w:t>
      </w:r>
      <w:r w:rsidRPr="00924589">
        <w:rPr>
          <w:i/>
        </w:rPr>
        <w:t xml:space="preserve"> Haraden</w:t>
      </w:r>
      <w:r w:rsidRPr="00BC27DA">
        <w:t xml:space="preserve"> and </w:t>
      </w:r>
      <w:r w:rsidR="00C60A27">
        <w:t>her</w:t>
      </w:r>
      <w:r w:rsidRPr="00BC27DA">
        <w:t xml:space="preserve"> escort carrier group were attacked by 4 Japanese aircraft.  The following is an excerpt from BM</w:t>
      </w:r>
      <w:r w:rsidR="004208B2">
        <w:t>2</w:t>
      </w:r>
      <w:r w:rsidRPr="00BC27DA">
        <w:t xml:space="preserve"> Kines’s journal describing the attack.</w:t>
      </w:r>
    </w:p>
    <w:p w14:paraId="7D80261E" w14:textId="77777777" w:rsidR="00A2109E" w:rsidRDefault="00A2109E" w:rsidP="00924589">
      <w:pPr>
        <w:spacing w:after="0" w:line="288" w:lineRule="auto"/>
        <w:jc w:val="both"/>
      </w:pPr>
    </w:p>
    <w:p w14:paraId="600FC551" w14:textId="77777777" w:rsidR="00924589" w:rsidRPr="00624BE4" w:rsidRDefault="00924589" w:rsidP="00924589">
      <w:pPr>
        <w:spacing w:after="0" w:line="288" w:lineRule="auto"/>
        <w:jc w:val="both"/>
      </w:pPr>
    </w:p>
    <w:p w14:paraId="38434C9D" w14:textId="3F6CEC5A" w:rsidR="00A2109E" w:rsidRPr="00924589" w:rsidRDefault="00C60A27" w:rsidP="00924589">
      <w:pPr>
        <w:spacing w:after="0" w:line="288" w:lineRule="auto"/>
        <w:ind w:left="360" w:right="360"/>
        <w:jc w:val="both"/>
        <w:rPr>
          <w:b/>
          <w:i/>
        </w:rPr>
      </w:pPr>
      <w:r w:rsidRPr="00924589">
        <w:rPr>
          <w:b/>
          <w:i/>
        </w:rPr>
        <w:t>“Dec. 13, 1944.</w:t>
      </w:r>
      <w:r w:rsidR="00A2109E" w:rsidRPr="00924589">
        <w:rPr>
          <w:b/>
          <w:i/>
        </w:rPr>
        <w:t xml:space="preserve"> We have</w:t>
      </w:r>
      <w:r w:rsidRPr="00924589">
        <w:rPr>
          <w:b/>
          <w:i/>
        </w:rPr>
        <w:t xml:space="preserve"> been in Sulu Sea for 3 hours. 1720 went to GQ. 1731 was hit by Jap plane. </w:t>
      </w:r>
      <w:r w:rsidR="00A2109E" w:rsidRPr="00924589">
        <w:rPr>
          <w:b/>
          <w:i/>
        </w:rPr>
        <w:t>4 planes came in at us we shot down 2…</w:t>
      </w:r>
      <w:r w:rsidRPr="00924589">
        <w:rPr>
          <w:b/>
          <w:i/>
        </w:rPr>
        <w:t xml:space="preserve"> </w:t>
      </w:r>
      <w:r w:rsidR="00A2109E" w:rsidRPr="00924589">
        <w:rPr>
          <w:b/>
          <w:i/>
        </w:rPr>
        <w:t>(</w:t>
      </w:r>
      <w:r w:rsidRPr="00924589">
        <w:rPr>
          <w:b/>
          <w:i/>
        </w:rPr>
        <w:t>Illegible</w:t>
      </w:r>
      <w:r w:rsidR="00A2109E" w:rsidRPr="00924589">
        <w:rPr>
          <w:b/>
          <w:i/>
        </w:rPr>
        <w:t>)</w:t>
      </w:r>
      <w:r w:rsidRPr="00924589">
        <w:rPr>
          <w:b/>
          <w:i/>
        </w:rPr>
        <w:t xml:space="preserve"> </w:t>
      </w:r>
      <w:r w:rsidR="00A2109E" w:rsidRPr="00924589">
        <w:rPr>
          <w:b/>
          <w:i/>
        </w:rPr>
        <w:t>…ran the four, still came on we were hittin</w:t>
      </w:r>
      <w:r w:rsidRPr="00924589">
        <w:rPr>
          <w:b/>
          <w:i/>
        </w:rPr>
        <w:t xml:space="preserve">g them with everything we had. </w:t>
      </w:r>
      <w:r w:rsidR="00A2109E" w:rsidRPr="00924589">
        <w:rPr>
          <w:b/>
          <w:i/>
        </w:rPr>
        <w:t>He hit n</w:t>
      </w:r>
      <w:r w:rsidRPr="00924589">
        <w:rPr>
          <w:b/>
          <w:i/>
        </w:rPr>
        <w:t>o. 1 stack. Good bit of damage.</w:t>
      </w:r>
      <w:r w:rsidR="00A2109E" w:rsidRPr="00924589">
        <w:rPr>
          <w:b/>
          <w:i/>
        </w:rPr>
        <w:t xml:space="preserve"> 15 dead</w:t>
      </w:r>
      <w:r w:rsidRPr="00924589">
        <w:rPr>
          <w:b/>
          <w:i/>
        </w:rPr>
        <w:t xml:space="preserve"> or missing, 26 wounded badly. </w:t>
      </w:r>
      <w:r w:rsidR="00A2109E" w:rsidRPr="00924589">
        <w:rPr>
          <w:b/>
          <w:i/>
        </w:rPr>
        <w:t>Been working hard the la</w:t>
      </w:r>
      <w:r w:rsidRPr="00924589">
        <w:rPr>
          <w:b/>
          <w:i/>
        </w:rPr>
        <w:t xml:space="preserve">st 3 or 4 hours seems like 12. </w:t>
      </w:r>
      <w:r w:rsidR="00A2109E" w:rsidRPr="00924589">
        <w:rPr>
          <w:b/>
          <w:i/>
        </w:rPr>
        <w:t>We are underway going to Leyte.”</w:t>
      </w:r>
    </w:p>
    <w:p w14:paraId="264E72C5" w14:textId="77777777" w:rsidR="00C60A27" w:rsidRDefault="00C60A27" w:rsidP="00BC27DA">
      <w:pPr>
        <w:spacing w:after="0" w:line="240" w:lineRule="auto"/>
      </w:pPr>
    </w:p>
    <w:p w14:paraId="343A6730" w14:textId="18DB4E72" w:rsidR="00AE663B" w:rsidRDefault="00AE663B" w:rsidP="00682EF6">
      <w:pPr>
        <w:spacing w:after="0" w:line="240" w:lineRule="auto"/>
        <w:jc w:val="center"/>
        <w:rPr>
          <w:noProof/>
          <w:sz w:val="18"/>
        </w:rPr>
      </w:pPr>
      <w:r>
        <w:rPr>
          <w:noProof/>
        </w:rPr>
        <w:lastRenderedPageBreak/>
        <w:drawing>
          <wp:inline distT="0" distB="0" distL="0" distR="0" wp14:anchorId="780DC0FD" wp14:editId="331C34F2">
            <wp:extent cx="2394768" cy="1895410"/>
            <wp:effectExtent l="57150" t="19050" r="62865" b="86360"/>
            <wp:docPr id="15" name="Picture 15" descr="Image result for USS Har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USS Haraden"/>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94848" cy="1895473"/>
                    </a:xfrm>
                    <a:prstGeom prst="rect">
                      <a:avLst/>
                    </a:prstGeom>
                    <a:noFill/>
                    <a:ln>
                      <a:noFill/>
                    </a:ln>
                    <a:effectLst>
                      <a:outerShdw blurRad="50800" dist="38100" dir="5400000" algn="t" rotWithShape="0">
                        <a:prstClr val="black">
                          <a:alpha val="40000"/>
                        </a:prstClr>
                      </a:outerShdw>
                    </a:effectLst>
                  </pic:spPr>
                </pic:pic>
              </a:graphicData>
            </a:graphic>
          </wp:inline>
        </w:drawing>
      </w:r>
      <w:r w:rsidRPr="00BC27DA">
        <w:rPr>
          <w:noProof/>
        </w:rPr>
        <w:drawing>
          <wp:inline distT="0" distB="0" distL="0" distR="0" wp14:anchorId="58F73A69" wp14:editId="2AF62116">
            <wp:extent cx="1519565" cy="1885950"/>
            <wp:effectExtent l="57150" t="19050" r="61595" b="95250"/>
            <wp:docPr id="11" name="Picture 11" descr="http://www.navsource.org/archives/05/pix2/0558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avsource.org/archives/05/pix2/0558508.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26726" cy="1894838"/>
                    </a:xfrm>
                    <a:prstGeom prst="rect">
                      <a:avLst/>
                    </a:prstGeom>
                    <a:noFill/>
                    <a:ln>
                      <a:noFill/>
                    </a:ln>
                    <a:effectLst>
                      <a:outerShdw blurRad="50800" dist="38100" dir="5400000" algn="t" rotWithShape="0">
                        <a:prstClr val="black">
                          <a:alpha val="40000"/>
                        </a:prstClr>
                      </a:outerShdw>
                    </a:effectLst>
                  </pic:spPr>
                </pic:pic>
              </a:graphicData>
            </a:graphic>
          </wp:inline>
        </w:drawing>
      </w:r>
      <w:r w:rsidRPr="00BC27DA">
        <w:rPr>
          <w:noProof/>
        </w:rPr>
        <w:drawing>
          <wp:inline distT="0" distB="0" distL="0" distR="0" wp14:anchorId="020717A0" wp14:editId="34A0D36A">
            <wp:extent cx="1533525" cy="1893317"/>
            <wp:effectExtent l="57150" t="19050" r="47625" b="88265"/>
            <wp:docPr id="12" name="Picture 12" descr="Destroyer USS Haraden DD-585 Hit By Japanese Kamikaze in Sulu Sea December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troyer USS Haraden DD-585 Hit By Japanese Kamikaze in Sulu Sea December 194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539703" cy="1900944"/>
                    </a:xfrm>
                    <a:prstGeom prst="rect">
                      <a:avLst/>
                    </a:prstGeom>
                    <a:noFill/>
                    <a:ln>
                      <a:noFill/>
                    </a:ln>
                    <a:effectLst>
                      <a:outerShdw blurRad="50800" dist="38100" dir="5400000" algn="t" rotWithShape="0">
                        <a:prstClr val="black">
                          <a:alpha val="40000"/>
                        </a:prstClr>
                      </a:outerShdw>
                    </a:effectLst>
                  </pic:spPr>
                </pic:pic>
              </a:graphicData>
            </a:graphic>
          </wp:inline>
        </w:drawing>
      </w:r>
    </w:p>
    <w:p w14:paraId="6CBD8EA3" w14:textId="77777777" w:rsidR="00150835" w:rsidRDefault="00150835" w:rsidP="00150835">
      <w:pPr>
        <w:spacing w:after="0" w:line="240" w:lineRule="auto"/>
        <w:jc w:val="center"/>
        <w:rPr>
          <w:rStyle w:val="ircsu"/>
          <w:b/>
        </w:rPr>
      </w:pPr>
    </w:p>
    <w:p w14:paraId="74A62FCA" w14:textId="3A8E27EF" w:rsidR="00AE663B" w:rsidRPr="00924589" w:rsidRDefault="00C60A27" w:rsidP="00150835">
      <w:pPr>
        <w:spacing w:after="0" w:line="240" w:lineRule="auto"/>
        <w:jc w:val="center"/>
        <w:rPr>
          <w:b/>
          <w:noProof/>
          <w:sz w:val="18"/>
        </w:rPr>
      </w:pPr>
      <w:r w:rsidRPr="00924589">
        <w:rPr>
          <w:rStyle w:val="ircsu"/>
          <w:b/>
        </w:rPr>
        <w:t xml:space="preserve">Destroyer USS Haraden DD-585 after </w:t>
      </w:r>
      <w:r w:rsidR="00CD3656" w:rsidRPr="00924589">
        <w:rPr>
          <w:rStyle w:val="ircsu"/>
          <w:b/>
        </w:rPr>
        <w:t>Kamikaze a</w:t>
      </w:r>
      <w:r w:rsidRPr="00924589">
        <w:rPr>
          <w:rStyle w:val="ircsu"/>
          <w:b/>
        </w:rPr>
        <w:t>ttack in Sulu Sea</w:t>
      </w:r>
      <w:r w:rsidR="00CD3656" w:rsidRPr="00924589">
        <w:rPr>
          <w:rStyle w:val="ircsu"/>
          <w:b/>
        </w:rPr>
        <w:t>,</w:t>
      </w:r>
      <w:r w:rsidRPr="00924589">
        <w:rPr>
          <w:rStyle w:val="ircsu"/>
          <w:b/>
        </w:rPr>
        <w:t xml:space="preserve"> 13 December 1944.</w:t>
      </w:r>
    </w:p>
    <w:p w14:paraId="181AC713" w14:textId="77777777" w:rsidR="004208B2" w:rsidRDefault="004208B2" w:rsidP="00150835">
      <w:pPr>
        <w:spacing w:after="0" w:line="240" w:lineRule="auto"/>
      </w:pPr>
    </w:p>
    <w:p w14:paraId="1FF2137C" w14:textId="698BD5EE" w:rsidR="00C727DA" w:rsidRDefault="004208B2" w:rsidP="00150835">
      <w:pPr>
        <w:spacing w:after="0" w:line="288" w:lineRule="auto"/>
        <w:jc w:val="both"/>
      </w:pPr>
      <w:r>
        <w:t>S</w:t>
      </w:r>
      <w:r w:rsidRPr="00BC27DA">
        <w:t xml:space="preserve">teel from the damaged </w:t>
      </w:r>
      <w:r w:rsidR="00924589" w:rsidRPr="00924589">
        <w:rPr>
          <w:i/>
        </w:rPr>
        <w:t>Haraden</w:t>
      </w:r>
      <w:r w:rsidRPr="00BC27DA">
        <w:t xml:space="preserve"> </w:t>
      </w:r>
      <w:r>
        <w:t>and a</w:t>
      </w:r>
      <w:r w:rsidRPr="00BC27DA">
        <w:t xml:space="preserve"> small piece of aluminum from the Japanese </w:t>
      </w:r>
      <w:r>
        <w:t>K</w:t>
      </w:r>
      <w:r w:rsidRPr="00BC27DA">
        <w:t>amikaze plane w</w:t>
      </w:r>
      <w:r>
        <w:t>ere</w:t>
      </w:r>
      <w:r w:rsidRPr="00BC27DA">
        <w:t xml:space="preserve"> kept in </w:t>
      </w:r>
      <w:r>
        <w:t>Eugene</w:t>
      </w:r>
      <w:r w:rsidRPr="00BC27DA">
        <w:t xml:space="preserve">’s possession along with </w:t>
      </w:r>
      <w:r>
        <w:t>a</w:t>
      </w:r>
      <w:r w:rsidRPr="00BC27DA">
        <w:t xml:space="preserve"> journal of his World War II experiences </w:t>
      </w:r>
      <w:r w:rsidR="00924589">
        <w:t xml:space="preserve">while onboard the </w:t>
      </w:r>
      <w:r w:rsidRPr="00924589">
        <w:rPr>
          <w:i/>
        </w:rPr>
        <w:t>Haraden</w:t>
      </w:r>
      <w:r>
        <w:t>.</w:t>
      </w:r>
      <w:r w:rsidR="00C727DA">
        <w:t xml:space="preserve"> </w:t>
      </w:r>
      <w:r w:rsidR="00C727DA" w:rsidRPr="00BC27DA">
        <w:t>Th</w:t>
      </w:r>
      <w:r w:rsidR="00C727DA">
        <w:t xml:space="preserve">is rare artifact was gifted by Mike Kines, son of Eugene. </w:t>
      </w:r>
    </w:p>
    <w:p w14:paraId="1A823D9E" w14:textId="77777777" w:rsidR="004208B2" w:rsidRDefault="004208B2" w:rsidP="00150835">
      <w:pPr>
        <w:spacing w:after="0" w:line="288" w:lineRule="auto"/>
        <w:jc w:val="both"/>
      </w:pPr>
    </w:p>
    <w:p w14:paraId="474D58A5" w14:textId="2FB6FFDB" w:rsidR="004208B2" w:rsidRDefault="004208B2" w:rsidP="00150835">
      <w:pPr>
        <w:spacing w:after="0" w:line="288" w:lineRule="auto"/>
        <w:jc w:val="both"/>
      </w:pPr>
      <w:r w:rsidRPr="00BC27DA">
        <w:t>Shortly after the war ended, now BM</w:t>
      </w:r>
      <w:r>
        <w:t>1,</w:t>
      </w:r>
      <w:r w:rsidRPr="00BC27DA">
        <w:t xml:space="preserve"> Kines transitioned to the US Naval Reserves until he was recalled into active service in 1951 in re</w:t>
      </w:r>
      <w:r>
        <w:t xml:space="preserve">sponse to the Korean Conflict. </w:t>
      </w:r>
      <w:r w:rsidRPr="00BC27DA">
        <w:t xml:space="preserve">After </w:t>
      </w:r>
      <w:r>
        <w:t>the Korean Conflict</w:t>
      </w:r>
      <w:r w:rsidRPr="00BC27DA">
        <w:t xml:space="preserve">, </w:t>
      </w:r>
      <w:r>
        <w:t>Eugene</w:t>
      </w:r>
      <w:r w:rsidRPr="00BC27DA">
        <w:t xml:space="preserve"> returned home to Alab</w:t>
      </w:r>
      <w:r>
        <w:t>ama where he raised his family.</w:t>
      </w:r>
      <w:r w:rsidRPr="00BC27DA">
        <w:t xml:space="preserve"> His civilian career spanned over 50 years with the BellSouth Corporation and Communi</w:t>
      </w:r>
      <w:r>
        <w:t xml:space="preserve">cations Workers of America. </w:t>
      </w:r>
      <w:r w:rsidRPr="00BC27DA">
        <w:t>Although he officially retired in 1986, he continued to work as a CWA union leader until a stroke forced him t</w:t>
      </w:r>
      <w:r>
        <w:t xml:space="preserve">o end his life’s work in 2000. </w:t>
      </w:r>
      <w:r w:rsidRPr="00BC27DA">
        <w:t>E</w:t>
      </w:r>
      <w:r>
        <w:t>ugene</w:t>
      </w:r>
      <w:r w:rsidRPr="00BC27DA">
        <w:t xml:space="preserve"> passed away with his family at his side on July 12, 20</w:t>
      </w:r>
      <w:r>
        <w:t>02.</w:t>
      </w:r>
    </w:p>
    <w:p w14:paraId="7D4E8209" w14:textId="77777777" w:rsidR="004208B2" w:rsidRDefault="004208B2" w:rsidP="00150835">
      <w:pPr>
        <w:spacing w:after="0" w:line="288" w:lineRule="auto"/>
        <w:jc w:val="both"/>
      </w:pPr>
    </w:p>
    <w:p w14:paraId="2F45CDBC" w14:textId="19D35D65" w:rsidR="00716AFF" w:rsidRPr="00BC27DA" w:rsidRDefault="00624BE4" w:rsidP="00150835">
      <w:pPr>
        <w:spacing w:after="0" w:line="288" w:lineRule="auto"/>
        <w:jc w:val="both"/>
      </w:pPr>
      <w:r w:rsidRPr="00BC27DA">
        <w:t>Daniel Eugene Kine</w:t>
      </w:r>
      <w:r>
        <w:t>s (30 June 1924 – 12 July 2002) is a f</w:t>
      </w:r>
      <w:r w:rsidR="009219BB">
        <w:t>orever a member of a time in U.S.</w:t>
      </w:r>
      <w:r>
        <w:t xml:space="preserve"> history that we now refer to as the </w:t>
      </w:r>
      <w:r w:rsidR="00716AFF" w:rsidRPr="00BC27DA">
        <w:t>“Greatest Generation”</w:t>
      </w:r>
      <w:r>
        <w:t>. Kines</w:t>
      </w:r>
      <w:r w:rsidR="009219BB">
        <w:t>’</w:t>
      </w:r>
      <w:r>
        <w:t xml:space="preserve"> </w:t>
      </w:r>
      <w:r w:rsidR="00716AFF" w:rsidRPr="00BC27DA">
        <w:t>desire to serve</w:t>
      </w:r>
      <w:r>
        <w:t xml:space="preserve"> our Nation at time of war</w:t>
      </w:r>
      <w:r w:rsidR="00716AFF" w:rsidRPr="00BC27DA">
        <w:t xml:space="preserve">, </w:t>
      </w:r>
      <w:r>
        <w:t xml:space="preserve">selfless dedication and </w:t>
      </w:r>
      <w:r w:rsidR="00716AFF" w:rsidRPr="00BC27DA">
        <w:t>audacity in the face of opposing forces</w:t>
      </w:r>
      <w:r>
        <w:t>,</w:t>
      </w:r>
      <w:r w:rsidR="00716AFF" w:rsidRPr="00BC27DA">
        <w:t xml:space="preserve"> and the legacy of a great family</w:t>
      </w:r>
      <w:r>
        <w:t xml:space="preserve"> are the embodimen</w:t>
      </w:r>
      <w:r w:rsidR="009219BB">
        <w:t>t of this affectionate and deserved moniker.</w:t>
      </w:r>
    </w:p>
    <w:p w14:paraId="3AE78CC2" w14:textId="77777777" w:rsidR="00924589" w:rsidRDefault="00924589">
      <w:r>
        <w:br w:type="page"/>
      </w:r>
    </w:p>
    <w:p w14:paraId="1E98C140" w14:textId="349B0A51" w:rsidR="00BC27DA" w:rsidRDefault="00BC27DA" w:rsidP="00624BE4">
      <w:pPr>
        <w:jc w:val="center"/>
      </w:pPr>
      <w:r>
        <w:rPr>
          <w:noProof/>
        </w:rPr>
        <w:lastRenderedPageBreak/>
        <w:drawing>
          <wp:inline distT="0" distB="0" distL="0" distR="0" wp14:anchorId="35E455FC" wp14:editId="13C38775">
            <wp:extent cx="1828800" cy="1323975"/>
            <wp:effectExtent l="0" t="0" r="0" b="9525"/>
            <wp:docPr id="2" name="Picture 2" descr="C:\Users\Owner\Documents\Josh\Golf Tournament\2019\Auction\Baseball Case\Valhalla's F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Josh\Golf Tournament\2019\Auction\Baseball Case\Valhalla's Forge.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28800" cy="1323975"/>
                    </a:xfrm>
                    <a:prstGeom prst="rect">
                      <a:avLst/>
                    </a:prstGeom>
                    <a:noFill/>
                    <a:ln>
                      <a:noFill/>
                    </a:ln>
                  </pic:spPr>
                </pic:pic>
              </a:graphicData>
            </a:graphic>
          </wp:inline>
        </w:drawing>
      </w:r>
    </w:p>
    <w:p w14:paraId="653A87B8" w14:textId="07197401" w:rsidR="00BC27DA" w:rsidRPr="00BC27DA" w:rsidRDefault="00BC27DA" w:rsidP="00BE217F">
      <w:pPr>
        <w:spacing w:after="240" w:line="240" w:lineRule="auto"/>
        <w:jc w:val="center"/>
        <w:rPr>
          <w:rFonts w:eastAsia="Times New Roman" w:cs="Times New Roman"/>
          <w:b/>
          <w:sz w:val="24"/>
        </w:rPr>
      </w:pPr>
      <w:r w:rsidRPr="00BC27DA">
        <w:rPr>
          <w:b/>
          <w:sz w:val="28"/>
        </w:rPr>
        <w:t>Valhalla</w:t>
      </w:r>
      <w:r w:rsidR="00624BE4">
        <w:rPr>
          <w:b/>
          <w:sz w:val="28"/>
        </w:rPr>
        <w:t>’</w:t>
      </w:r>
      <w:r w:rsidRPr="00BC27DA">
        <w:rPr>
          <w:b/>
          <w:sz w:val="28"/>
        </w:rPr>
        <w:t>s Forge LLC</w:t>
      </w:r>
      <w:r w:rsidRPr="00BC27DA">
        <w:rPr>
          <w:b/>
          <w:sz w:val="28"/>
        </w:rPr>
        <w:br/>
      </w:r>
      <w:r w:rsidRPr="00BC27DA">
        <w:rPr>
          <w:rFonts w:eastAsia="Times New Roman" w:cs="Times New Roman"/>
          <w:b/>
          <w:sz w:val="24"/>
        </w:rPr>
        <w:t>Made in the United States of America</w:t>
      </w:r>
    </w:p>
    <w:p w14:paraId="11758506" w14:textId="56FD0027" w:rsidR="00BC27DA" w:rsidRPr="00BC27DA" w:rsidRDefault="00BC27DA" w:rsidP="00B50646">
      <w:pPr>
        <w:pStyle w:val="prose"/>
        <w:spacing w:before="0" w:beforeAutospacing="0" w:after="0" w:afterAutospacing="0"/>
        <w:jc w:val="center"/>
        <w:rPr>
          <w:rFonts w:asciiTheme="minorHAnsi" w:hAnsiTheme="minorHAnsi"/>
          <w:b/>
          <w:sz w:val="28"/>
          <w:szCs w:val="22"/>
        </w:rPr>
      </w:pPr>
      <w:r w:rsidRPr="00BC27DA">
        <w:rPr>
          <w:rStyle w:val="Strong1"/>
          <w:rFonts w:asciiTheme="minorHAnsi" w:hAnsiTheme="minorHAnsi"/>
          <w:b/>
          <w:sz w:val="28"/>
          <w:szCs w:val="22"/>
        </w:rPr>
        <w:t>We make great things for people who deserve it!</w:t>
      </w:r>
    </w:p>
    <w:p w14:paraId="79586129" w14:textId="77777777" w:rsidR="0048778D" w:rsidRDefault="0048778D" w:rsidP="00624BE4">
      <w:pPr>
        <w:spacing w:after="0"/>
        <w:jc w:val="both"/>
        <w:rPr>
          <w:sz w:val="24"/>
        </w:rPr>
      </w:pPr>
    </w:p>
    <w:p w14:paraId="647CEF39" w14:textId="77777777" w:rsidR="00BC27DA" w:rsidRPr="00B50646" w:rsidRDefault="00BC27DA" w:rsidP="00BE217F">
      <w:pPr>
        <w:spacing w:after="0" w:line="288" w:lineRule="auto"/>
        <w:jc w:val="both"/>
        <w:rPr>
          <w:sz w:val="26"/>
          <w:szCs w:val="26"/>
        </w:rPr>
      </w:pPr>
      <w:r w:rsidRPr="00B50646">
        <w:rPr>
          <w:sz w:val="26"/>
          <w:szCs w:val="26"/>
        </w:rPr>
        <w:t>Valhalla's Forge LLC is a Veteran owned family business. For over 20 years, we have specialized in custom metal and wood work. We pride ourselves on our craftsmanship and customer service. Our intent is to craft the finest products anywhere! We separate ourselves from the competition with low overhead, diversity and capacity to utilize technology while paying respect to the artisans of old. </w:t>
      </w:r>
    </w:p>
    <w:p w14:paraId="7683F106" w14:textId="77777777" w:rsidR="00624BE4" w:rsidRPr="00B50646" w:rsidRDefault="00624BE4" w:rsidP="00BE217F">
      <w:pPr>
        <w:spacing w:after="0" w:line="288" w:lineRule="auto"/>
        <w:jc w:val="both"/>
        <w:rPr>
          <w:sz w:val="26"/>
          <w:szCs w:val="26"/>
        </w:rPr>
      </w:pPr>
    </w:p>
    <w:p w14:paraId="27F258D1" w14:textId="5CB2B545" w:rsidR="00BC27DA" w:rsidRPr="00B50646" w:rsidRDefault="00BC27DA" w:rsidP="00BE217F">
      <w:pPr>
        <w:pStyle w:val="about-story"/>
        <w:spacing w:before="0" w:beforeAutospacing="0" w:after="0" w:afterAutospacing="0" w:line="288" w:lineRule="auto"/>
        <w:jc w:val="both"/>
        <w:rPr>
          <w:rFonts w:asciiTheme="minorHAnsi" w:hAnsiTheme="minorHAnsi"/>
          <w:sz w:val="26"/>
          <w:szCs w:val="26"/>
        </w:rPr>
      </w:pPr>
      <w:r w:rsidRPr="00B50646">
        <w:rPr>
          <w:rStyle w:val="mt-xs-1"/>
          <w:rFonts w:asciiTheme="minorHAnsi" w:hAnsiTheme="minorHAnsi"/>
          <w:sz w:val="26"/>
          <w:szCs w:val="26"/>
        </w:rPr>
        <w:t>Our primary purpose is to assist our nation’s active duty military and their families. We are engaged with a number of different foundations, which include Task Force Dagger, The Navy SEAL Foundation, The Rosie Network, Semper Gratus Inc</w:t>
      </w:r>
      <w:r w:rsidR="009219BB" w:rsidRPr="00B50646">
        <w:rPr>
          <w:rStyle w:val="mt-xs-1"/>
          <w:rFonts w:asciiTheme="minorHAnsi" w:hAnsiTheme="minorHAnsi"/>
          <w:sz w:val="26"/>
          <w:szCs w:val="26"/>
        </w:rPr>
        <w:t>.</w:t>
      </w:r>
      <w:r w:rsidRPr="00B50646">
        <w:rPr>
          <w:rStyle w:val="mt-xs-1"/>
          <w:rFonts w:asciiTheme="minorHAnsi" w:hAnsiTheme="minorHAnsi"/>
          <w:sz w:val="26"/>
          <w:szCs w:val="26"/>
        </w:rPr>
        <w:t xml:space="preserve"> and NSWKids. As a retired Navy SEAL, I know how important these groups are to those who go into harm’s way and especially for their families. The significant positive contribution they make cannot be overstated. Please join us in supporting them.</w:t>
      </w:r>
      <w:r w:rsidRPr="00B50646">
        <w:rPr>
          <w:rFonts w:asciiTheme="minorHAnsi" w:hAnsiTheme="minorHAnsi"/>
          <w:sz w:val="26"/>
          <w:szCs w:val="26"/>
        </w:rPr>
        <w:t xml:space="preserve"> </w:t>
      </w:r>
    </w:p>
    <w:p w14:paraId="3EC268E4" w14:textId="77777777" w:rsidR="00624BE4" w:rsidRPr="00B50646" w:rsidRDefault="00624BE4" w:rsidP="00BE217F">
      <w:pPr>
        <w:pStyle w:val="about-story"/>
        <w:spacing w:before="0" w:beforeAutospacing="0" w:after="0" w:afterAutospacing="0" w:line="288" w:lineRule="auto"/>
        <w:jc w:val="both"/>
        <w:rPr>
          <w:rFonts w:asciiTheme="minorHAnsi" w:hAnsiTheme="minorHAnsi"/>
          <w:sz w:val="26"/>
          <w:szCs w:val="26"/>
        </w:rPr>
      </w:pPr>
    </w:p>
    <w:p w14:paraId="17460E1D" w14:textId="77777777" w:rsidR="00BC27DA" w:rsidRPr="00B50646" w:rsidRDefault="00BC27DA" w:rsidP="00BE217F">
      <w:pPr>
        <w:spacing w:after="0" w:line="288" w:lineRule="auto"/>
        <w:jc w:val="both"/>
        <w:rPr>
          <w:rStyle w:val="mt-xs-1"/>
          <w:b/>
          <w:sz w:val="26"/>
          <w:szCs w:val="26"/>
        </w:rPr>
      </w:pPr>
      <w:r w:rsidRPr="00B50646">
        <w:rPr>
          <w:sz w:val="26"/>
          <w:szCs w:val="26"/>
        </w:rPr>
        <w:t xml:space="preserve">Jimmy Hintzke is a retired Navy SEAL who served over 30 years on active duty. Those years developed uncompromising standards and the ability to quickly identify and implement innovative solutions. </w:t>
      </w:r>
    </w:p>
    <w:p w14:paraId="298A43E2" w14:textId="77777777" w:rsidR="00BC27DA" w:rsidRDefault="00BC27DA" w:rsidP="00D74AA1">
      <w:pPr>
        <w:spacing w:after="0" w:line="240" w:lineRule="auto"/>
        <w:jc w:val="center"/>
        <w:rPr>
          <w:sz w:val="26"/>
          <w:szCs w:val="26"/>
        </w:rPr>
      </w:pPr>
    </w:p>
    <w:p w14:paraId="30E6473B" w14:textId="3694116E" w:rsidR="00D74AA1" w:rsidRDefault="00D74AA1" w:rsidP="00D74AA1">
      <w:pPr>
        <w:spacing w:after="0" w:line="240" w:lineRule="auto"/>
        <w:jc w:val="center"/>
        <w:rPr>
          <w:sz w:val="26"/>
          <w:szCs w:val="26"/>
        </w:rPr>
      </w:pPr>
      <w:r>
        <w:rPr>
          <w:sz w:val="26"/>
          <w:szCs w:val="26"/>
        </w:rPr>
        <w:t>_________</w:t>
      </w:r>
    </w:p>
    <w:p w14:paraId="4122D9C0" w14:textId="07E90D02" w:rsidR="00BC27DA" w:rsidRPr="00D74AA1" w:rsidRDefault="00772138" w:rsidP="00D74AA1">
      <w:pPr>
        <w:spacing w:before="240" w:after="0" w:line="240" w:lineRule="auto"/>
        <w:jc w:val="center"/>
        <w:rPr>
          <w:sz w:val="24"/>
          <w:szCs w:val="24"/>
        </w:rPr>
      </w:pPr>
      <w:hyperlink r:id="rId105" w:history="1">
        <w:r w:rsidR="00BC27DA" w:rsidRPr="00D74AA1">
          <w:rPr>
            <w:rStyle w:val="Hyperlink"/>
            <w:sz w:val="24"/>
            <w:szCs w:val="24"/>
          </w:rPr>
          <w:t>www.ValhallasForge.com</w:t>
        </w:r>
      </w:hyperlink>
      <w:r w:rsidR="00BC27DA" w:rsidRPr="00D74AA1">
        <w:rPr>
          <w:sz w:val="24"/>
          <w:szCs w:val="24"/>
        </w:rPr>
        <w:t xml:space="preserve"> </w:t>
      </w:r>
      <w:r w:rsidR="00BC27DA" w:rsidRPr="00D74AA1">
        <w:rPr>
          <w:sz w:val="24"/>
          <w:szCs w:val="24"/>
        </w:rPr>
        <w:br/>
        <w:t>2601 Production Rd.</w:t>
      </w:r>
      <w:r w:rsidR="00D74AA1">
        <w:rPr>
          <w:sz w:val="24"/>
          <w:szCs w:val="24"/>
        </w:rPr>
        <w:t>,</w:t>
      </w:r>
      <w:r w:rsidR="00BC27DA" w:rsidRPr="00D74AA1">
        <w:rPr>
          <w:sz w:val="24"/>
          <w:szCs w:val="24"/>
        </w:rPr>
        <w:t xml:space="preserve"> Suite 101</w:t>
      </w:r>
      <w:r w:rsidR="00D74AA1">
        <w:rPr>
          <w:sz w:val="24"/>
          <w:szCs w:val="24"/>
        </w:rPr>
        <w:t>,</w:t>
      </w:r>
      <w:r w:rsidR="00BC27DA" w:rsidRPr="00D74AA1">
        <w:rPr>
          <w:sz w:val="24"/>
          <w:szCs w:val="24"/>
        </w:rPr>
        <w:t xml:space="preserve"> Virginia Beach VA 23454</w:t>
      </w:r>
    </w:p>
    <w:p w14:paraId="1B98CF60" w14:textId="5520B441" w:rsidR="0097316C" w:rsidRPr="00D74AA1" w:rsidRDefault="00772138" w:rsidP="00BC27DA">
      <w:pPr>
        <w:pStyle w:val="NormalWeb"/>
        <w:spacing w:before="0" w:beforeAutospacing="0" w:after="0" w:afterAutospacing="0"/>
        <w:jc w:val="center"/>
        <w:rPr>
          <w:rFonts w:asciiTheme="minorHAnsi" w:hAnsiTheme="minorHAnsi"/>
        </w:rPr>
      </w:pPr>
      <w:hyperlink r:id="rId106" w:history="1">
        <w:r w:rsidR="00BC27DA" w:rsidRPr="00D74AA1">
          <w:rPr>
            <w:rStyle w:val="Hyperlink"/>
            <w:rFonts w:asciiTheme="minorHAnsi" w:hAnsiTheme="minorHAnsi"/>
          </w:rPr>
          <w:t>www.etsy.com/shop/ArchRenTechniques</w:t>
        </w:r>
      </w:hyperlink>
      <w:r w:rsidR="00BC27DA" w:rsidRPr="00D74AA1">
        <w:rPr>
          <w:rFonts w:asciiTheme="minorHAnsi" w:hAnsiTheme="minorHAnsi"/>
        </w:rPr>
        <w:t xml:space="preserve"> </w:t>
      </w:r>
      <w:r w:rsidR="00BC27DA" w:rsidRPr="00D74AA1">
        <w:rPr>
          <w:rFonts w:asciiTheme="minorHAnsi" w:hAnsiTheme="minorHAnsi"/>
        </w:rPr>
        <w:br/>
      </w:r>
      <w:hyperlink r:id="rId107" w:history="1">
        <w:r w:rsidR="00BC27DA" w:rsidRPr="00D74AA1">
          <w:rPr>
            <w:rStyle w:val="Hyperlink"/>
            <w:rFonts w:asciiTheme="minorHAnsi" w:hAnsiTheme="minorHAnsi"/>
          </w:rPr>
          <w:t>www.facebook.com/architecturalrenaissancetechniques</w:t>
        </w:r>
      </w:hyperlink>
      <w:r w:rsidR="00D74AA1">
        <w:rPr>
          <w:rFonts w:asciiTheme="minorHAnsi" w:hAnsiTheme="minorHAnsi"/>
        </w:rPr>
        <w:t xml:space="preserve"> </w:t>
      </w:r>
      <w:r w:rsidR="00D74AA1">
        <w:rPr>
          <w:rFonts w:asciiTheme="minorHAnsi" w:hAnsiTheme="minorHAnsi"/>
        </w:rPr>
        <w:br/>
        <w:t>Instagram: @SEALARTISAN</w:t>
      </w:r>
      <w:r w:rsidR="00D74AA1">
        <w:rPr>
          <w:rFonts w:asciiTheme="minorHAnsi" w:hAnsiTheme="minorHAnsi"/>
        </w:rPr>
        <w:br/>
        <w:t>757-</w:t>
      </w:r>
      <w:r w:rsidR="00BC27DA" w:rsidRPr="00D74AA1">
        <w:rPr>
          <w:rFonts w:asciiTheme="minorHAnsi" w:hAnsiTheme="minorHAnsi"/>
        </w:rPr>
        <w:t>374-4827</w:t>
      </w:r>
      <w:r w:rsidR="00BC27DA" w:rsidRPr="00D74AA1">
        <w:rPr>
          <w:rFonts w:asciiTheme="minorHAnsi" w:hAnsiTheme="minorHAnsi"/>
        </w:rPr>
        <w:br/>
      </w:r>
      <w:hyperlink r:id="rId108" w:history="1">
        <w:r w:rsidR="00BC27DA" w:rsidRPr="00D74AA1">
          <w:rPr>
            <w:rStyle w:val="Hyperlink"/>
            <w:rFonts w:asciiTheme="minorHAnsi" w:hAnsiTheme="minorHAnsi"/>
          </w:rPr>
          <w:t>James@valhallasforge.com</w:t>
        </w:r>
      </w:hyperlink>
      <w:r w:rsidR="00BC27DA" w:rsidRPr="00D74AA1">
        <w:rPr>
          <w:rFonts w:asciiTheme="minorHAnsi" w:hAnsiTheme="minorHAnsi"/>
        </w:rPr>
        <w:t xml:space="preserve"> </w:t>
      </w:r>
    </w:p>
    <w:sectPr w:rsidR="0097316C" w:rsidRPr="00D74AA1" w:rsidSect="00B50646">
      <w:footerReference w:type="default" r:id="rId109"/>
      <w:headerReference w:type="first" r:id="rId110"/>
      <w:pgSz w:w="12240" w:h="15840"/>
      <w:pgMar w:top="1440" w:right="1440" w:bottom="1170" w:left="144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B545B5" w14:textId="77777777" w:rsidR="003C7B3E" w:rsidRDefault="003C7B3E" w:rsidP="00BC27DA">
      <w:pPr>
        <w:spacing w:after="0" w:line="240" w:lineRule="auto"/>
      </w:pPr>
      <w:r>
        <w:separator/>
      </w:r>
    </w:p>
  </w:endnote>
  <w:endnote w:type="continuationSeparator" w:id="0">
    <w:p w14:paraId="1D494B22" w14:textId="77777777" w:rsidR="003C7B3E" w:rsidRDefault="003C7B3E" w:rsidP="00BC2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995"/>
      <w:gridCol w:w="245"/>
      <w:gridCol w:w="3120"/>
    </w:tblGrid>
    <w:tr w:rsidR="00624BE4" w:rsidRPr="00624BE4" w14:paraId="2BC22992" w14:textId="77777777" w:rsidTr="006A0A20">
      <w:tc>
        <w:tcPr>
          <w:tcW w:w="6138" w:type="dxa"/>
        </w:tcPr>
        <w:p w14:paraId="07238538" w14:textId="11FDB880" w:rsidR="00624BE4" w:rsidRPr="00624BE4" w:rsidRDefault="00624BE4" w:rsidP="0048778D">
          <w:pPr>
            <w:pStyle w:val="Footer"/>
            <w:rPr>
              <w:b/>
            </w:rPr>
          </w:pPr>
          <w:r w:rsidRPr="00624BE4">
            <w:rPr>
              <w:b/>
            </w:rPr>
            <w:t>Valhalla’</w:t>
          </w:r>
          <w:r w:rsidR="0048778D">
            <w:rPr>
              <w:b/>
            </w:rPr>
            <w:t>s Forge, H</w:t>
          </w:r>
          <w:r w:rsidR="006A0A20">
            <w:rPr>
              <w:b/>
            </w:rPr>
            <w:t xml:space="preserve">istorical Artifact </w:t>
          </w:r>
          <w:r w:rsidRPr="00624BE4">
            <w:rPr>
              <w:b/>
            </w:rPr>
            <w:t>Inlays</w:t>
          </w:r>
        </w:p>
      </w:tc>
      <w:tc>
        <w:tcPr>
          <w:tcW w:w="246" w:type="dxa"/>
        </w:tcPr>
        <w:p w14:paraId="78BA6A51" w14:textId="77777777" w:rsidR="00624BE4" w:rsidRPr="00624BE4" w:rsidRDefault="00624BE4" w:rsidP="00624BE4">
          <w:pPr>
            <w:pStyle w:val="Footer"/>
            <w:rPr>
              <w:b/>
            </w:rPr>
          </w:pPr>
        </w:p>
      </w:tc>
      <w:tc>
        <w:tcPr>
          <w:tcW w:w="3192" w:type="dxa"/>
        </w:tcPr>
        <w:p w14:paraId="228D8F60" w14:textId="6B4E9E8C" w:rsidR="00624BE4" w:rsidRPr="00624BE4" w:rsidRDefault="00772138" w:rsidP="00624BE4">
          <w:pPr>
            <w:pStyle w:val="Footer"/>
            <w:jc w:val="right"/>
            <w:rPr>
              <w:b/>
              <w:szCs w:val="20"/>
            </w:rPr>
          </w:pPr>
          <w:sdt>
            <w:sdtPr>
              <w:id w:val="98381352"/>
              <w:docPartObj>
                <w:docPartGallery w:val="Page Numbers (Top of Page)"/>
                <w:docPartUnique/>
              </w:docPartObj>
            </w:sdtPr>
            <w:sdtEndPr>
              <w:rPr>
                <w:b/>
                <w:szCs w:val="20"/>
              </w:rPr>
            </w:sdtEndPr>
            <w:sdtContent>
              <w:r w:rsidR="00624BE4" w:rsidRPr="00624BE4">
                <w:rPr>
                  <w:b/>
                  <w:szCs w:val="20"/>
                </w:rPr>
                <w:t xml:space="preserve">Page </w:t>
              </w:r>
              <w:r w:rsidR="00624BE4" w:rsidRPr="00624BE4">
                <w:rPr>
                  <w:b/>
                  <w:bCs/>
                  <w:szCs w:val="20"/>
                </w:rPr>
                <w:fldChar w:fldCharType="begin"/>
              </w:r>
              <w:r w:rsidR="00624BE4" w:rsidRPr="00624BE4">
                <w:rPr>
                  <w:b/>
                  <w:bCs/>
                  <w:szCs w:val="20"/>
                </w:rPr>
                <w:instrText xml:space="preserve"> PAGE </w:instrText>
              </w:r>
              <w:r w:rsidR="00624BE4" w:rsidRPr="00624BE4">
                <w:rPr>
                  <w:b/>
                  <w:bCs/>
                  <w:szCs w:val="20"/>
                </w:rPr>
                <w:fldChar w:fldCharType="separate"/>
              </w:r>
              <w:r w:rsidR="000206EC">
                <w:rPr>
                  <w:b/>
                  <w:bCs/>
                  <w:noProof/>
                  <w:szCs w:val="20"/>
                </w:rPr>
                <w:t>2</w:t>
              </w:r>
              <w:r w:rsidR="00624BE4" w:rsidRPr="00624BE4">
                <w:rPr>
                  <w:b/>
                  <w:bCs/>
                  <w:szCs w:val="20"/>
                </w:rPr>
                <w:fldChar w:fldCharType="end"/>
              </w:r>
              <w:r w:rsidR="00624BE4" w:rsidRPr="00624BE4">
                <w:rPr>
                  <w:b/>
                  <w:szCs w:val="20"/>
                </w:rPr>
                <w:t xml:space="preserve"> of </w:t>
              </w:r>
              <w:r w:rsidR="00624BE4" w:rsidRPr="00624BE4">
                <w:rPr>
                  <w:b/>
                  <w:bCs/>
                  <w:szCs w:val="20"/>
                </w:rPr>
                <w:fldChar w:fldCharType="begin"/>
              </w:r>
              <w:r w:rsidR="00624BE4" w:rsidRPr="00624BE4">
                <w:rPr>
                  <w:b/>
                  <w:bCs/>
                  <w:szCs w:val="20"/>
                </w:rPr>
                <w:instrText xml:space="preserve"> NUMPAGES  </w:instrText>
              </w:r>
              <w:r w:rsidR="00624BE4" w:rsidRPr="00624BE4">
                <w:rPr>
                  <w:b/>
                  <w:bCs/>
                  <w:szCs w:val="20"/>
                </w:rPr>
                <w:fldChar w:fldCharType="separate"/>
              </w:r>
              <w:r w:rsidR="000206EC">
                <w:rPr>
                  <w:b/>
                  <w:bCs/>
                  <w:noProof/>
                  <w:szCs w:val="20"/>
                </w:rPr>
                <w:t>10</w:t>
              </w:r>
              <w:r w:rsidR="00624BE4" w:rsidRPr="00624BE4">
                <w:rPr>
                  <w:b/>
                  <w:bCs/>
                  <w:szCs w:val="20"/>
                </w:rPr>
                <w:fldChar w:fldCharType="end"/>
              </w:r>
            </w:sdtContent>
          </w:sdt>
        </w:p>
      </w:tc>
    </w:tr>
  </w:tbl>
  <w:p w14:paraId="4221A92D" w14:textId="7D7854CF" w:rsidR="003C7B3E" w:rsidRDefault="003C7B3E" w:rsidP="00624B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00D304" w14:textId="77777777" w:rsidR="003C7B3E" w:rsidRDefault="003C7B3E" w:rsidP="00BC27DA">
      <w:pPr>
        <w:spacing w:after="0" w:line="240" w:lineRule="auto"/>
      </w:pPr>
      <w:r>
        <w:separator/>
      </w:r>
    </w:p>
  </w:footnote>
  <w:footnote w:type="continuationSeparator" w:id="0">
    <w:p w14:paraId="1CB734F7" w14:textId="77777777" w:rsidR="003C7B3E" w:rsidRDefault="003C7B3E" w:rsidP="00BC27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46C5C" w14:textId="25DDD0E0" w:rsidR="003C7B3E" w:rsidRDefault="003C7B3E" w:rsidP="00BC27DA">
    <w:pPr>
      <w:pStyle w:val="Header"/>
      <w:jc w:val="center"/>
    </w:pPr>
    <w:r>
      <w:rPr>
        <w:noProof/>
      </w:rPr>
      <w:drawing>
        <wp:inline distT="0" distB="0" distL="0" distR="0" wp14:anchorId="49A2F7D8" wp14:editId="0C0AE47A">
          <wp:extent cx="1828800" cy="1323975"/>
          <wp:effectExtent l="0" t="0" r="0" b="9525"/>
          <wp:docPr id="34" name="Picture 34" descr="C:\Users\Owner\Documents\Josh\Golf Tournament\2019\Auction\Baseball Case\Valhalla's F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Josh\Golf Tournament\2019\Auction\Baseball Case\Valhalla's For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323975"/>
                  </a:xfrm>
                  <a:prstGeom prst="rect">
                    <a:avLst/>
                  </a:prstGeom>
                  <a:noFill/>
                  <a:ln>
                    <a:noFill/>
                  </a:ln>
                </pic:spPr>
              </pic:pic>
            </a:graphicData>
          </a:graphic>
        </wp:inline>
      </w:drawing>
    </w:r>
  </w:p>
  <w:p w14:paraId="381A5D52" w14:textId="77777777" w:rsidR="003C7B3E" w:rsidRPr="00BC27DA" w:rsidRDefault="003C7B3E" w:rsidP="00BC27DA">
    <w:pPr>
      <w:spacing w:after="0" w:line="240" w:lineRule="auto"/>
      <w:jc w:val="center"/>
      <w:rPr>
        <w:b/>
        <w:sz w:val="8"/>
        <w:szCs w:val="26"/>
      </w:rPr>
    </w:pPr>
  </w:p>
  <w:p w14:paraId="48D94E02" w14:textId="443ABA40" w:rsidR="003C7B3E" w:rsidRPr="00BC27DA" w:rsidRDefault="003C7B3E" w:rsidP="00BC27DA">
    <w:pPr>
      <w:spacing w:after="240" w:line="240" w:lineRule="auto"/>
      <w:jc w:val="center"/>
      <w:rPr>
        <w:rFonts w:eastAsia="Times New Roman" w:cs="Times New Roman"/>
        <w:b/>
      </w:rPr>
    </w:pPr>
    <w:r w:rsidRPr="00BC27DA">
      <w:rPr>
        <w:b/>
        <w:sz w:val="26"/>
        <w:szCs w:val="26"/>
      </w:rPr>
      <w:t>Valhalla</w:t>
    </w:r>
    <w:r>
      <w:rPr>
        <w:b/>
        <w:sz w:val="26"/>
        <w:szCs w:val="26"/>
      </w:rPr>
      <w:t>’</w:t>
    </w:r>
    <w:r w:rsidRPr="00BC27DA">
      <w:rPr>
        <w:b/>
        <w:sz w:val="26"/>
        <w:szCs w:val="26"/>
      </w:rPr>
      <w:t>s Forge LLC</w:t>
    </w:r>
    <w:r w:rsidRPr="00BC27DA">
      <w:rPr>
        <w:b/>
        <w:sz w:val="24"/>
      </w:rPr>
      <w:br/>
    </w:r>
    <w:r w:rsidRPr="00BC27DA">
      <w:rPr>
        <w:rFonts w:eastAsia="Times New Roman" w:cs="Times New Roman"/>
        <w:b/>
      </w:rPr>
      <w:t>Made in the United States of America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07382"/>
    <w:multiLevelType w:val="hybridMultilevel"/>
    <w:tmpl w:val="A7249AB0"/>
    <w:lvl w:ilvl="0" w:tplc="DCDA525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35225B"/>
    <w:multiLevelType w:val="hybridMultilevel"/>
    <w:tmpl w:val="3918D174"/>
    <w:lvl w:ilvl="0" w:tplc="DCDA525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B20E53"/>
    <w:multiLevelType w:val="hybridMultilevel"/>
    <w:tmpl w:val="7938DF04"/>
    <w:lvl w:ilvl="0" w:tplc="DCDA525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AE7373"/>
    <w:multiLevelType w:val="hybridMultilevel"/>
    <w:tmpl w:val="CCFC94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485"/>
    <w:rsid w:val="000206EC"/>
    <w:rsid w:val="000252C2"/>
    <w:rsid w:val="00033701"/>
    <w:rsid w:val="0004134B"/>
    <w:rsid w:val="000A7A0B"/>
    <w:rsid w:val="000D2208"/>
    <w:rsid w:val="001016EA"/>
    <w:rsid w:val="001022B3"/>
    <w:rsid w:val="00103B3E"/>
    <w:rsid w:val="00124F75"/>
    <w:rsid w:val="00150835"/>
    <w:rsid w:val="001A37C9"/>
    <w:rsid w:val="001D5DA0"/>
    <w:rsid w:val="00233B10"/>
    <w:rsid w:val="002676D9"/>
    <w:rsid w:val="002826F3"/>
    <w:rsid w:val="002D617A"/>
    <w:rsid w:val="00313C62"/>
    <w:rsid w:val="00332934"/>
    <w:rsid w:val="00337802"/>
    <w:rsid w:val="00341F0B"/>
    <w:rsid w:val="003A2BD4"/>
    <w:rsid w:val="003B2537"/>
    <w:rsid w:val="003C7B3E"/>
    <w:rsid w:val="003D5517"/>
    <w:rsid w:val="003D5625"/>
    <w:rsid w:val="00404284"/>
    <w:rsid w:val="004208B2"/>
    <w:rsid w:val="00450D10"/>
    <w:rsid w:val="00463EAD"/>
    <w:rsid w:val="00471725"/>
    <w:rsid w:val="0048778D"/>
    <w:rsid w:val="00490B38"/>
    <w:rsid w:val="004D4894"/>
    <w:rsid w:val="005146E6"/>
    <w:rsid w:val="00542075"/>
    <w:rsid w:val="00547C05"/>
    <w:rsid w:val="00576167"/>
    <w:rsid w:val="005B2917"/>
    <w:rsid w:val="005C2CCF"/>
    <w:rsid w:val="005D3E43"/>
    <w:rsid w:val="00613172"/>
    <w:rsid w:val="00624BE4"/>
    <w:rsid w:val="00671416"/>
    <w:rsid w:val="00676F31"/>
    <w:rsid w:val="00682EF6"/>
    <w:rsid w:val="00697A70"/>
    <w:rsid w:val="006A0A20"/>
    <w:rsid w:val="006B0C9F"/>
    <w:rsid w:val="006D4521"/>
    <w:rsid w:val="006E1517"/>
    <w:rsid w:val="006E7EB7"/>
    <w:rsid w:val="00716AFF"/>
    <w:rsid w:val="00781997"/>
    <w:rsid w:val="00795D8C"/>
    <w:rsid w:val="007963A4"/>
    <w:rsid w:val="007D29FB"/>
    <w:rsid w:val="007F69A3"/>
    <w:rsid w:val="007F7F6D"/>
    <w:rsid w:val="00814976"/>
    <w:rsid w:val="00814C81"/>
    <w:rsid w:val="00816995"/>
    <w:rsid w:val="008236CA"/>
    <w:rsid w:val="008823E7"/>
    <w:rsid w:val="00883C1A"/>
    <w:rsid w:val="0088664F"/>
    <w:rsid w:val="00887FF0"/>
    <w:rsid w:val="009219BB"/>
    <w:rsid w:val="00921B9F"/>
    <w:rsid w:val="00924589"/>
    <w:rsid w:val="00942D70"/>
    <w:rsid w:val="00967702"/>
    <w:rsid w:val="0097316C"/>
    <w:rsid w:val="009B5485"/>
    <w:rsid w:val="009C1B80"/>
    <w:rsid w:val="009C47B6"/>
    <w:rsid w:val="009F6257"/>
    <w:rsid w:val="00A2109E"/>
    <w:rsid w:val="00A45466"/>
    <w:rsid w:val="00A6553A"/>
    <w:rsid w:val="00AA1F48"/>
    <w:rsid w:val="00AD1D77"/>
    <w:rsid w:val="00AE663B"/>
    <w:rsid w:val="00AF5625"/>
    <w:rsid w:val="00B01792"/>
    <w:rsid w:val="00B12D24"/>
    <w:rsid w:val="00B13BB8"/>
    <w:rsid w:val="00B32E48"/>
    <w:rsid w:val="00B35567"/>
    <w:rsid w:val="00B50646"/>
    <w:rsid w:val="00B60B31"/>
    <w:rsid w:val="00B629B3"/>
    <w:rsid w:val="00B85B24"/>
    <w:rsid w:val="00BA68BD"/>
    <w:rsid w:val="00BA75E7"/>
    <w:rsid w:val="00BC27DA"/>
    <w:rsid w:val="00BE217F"/>
    <w:rsid w:val="00C25A9B"/>
    <w:rsid w:val="00C60A27"/>
    <w:rsid w:val="00C727DA"/>
    <w:rsid w:val="00CA38C0"/>
    <w:rsid w:val="00CD3656"/>
    <w:rsid w:val="00CE3054"/>
    <w:rsid w:val="00CF10EE"/>
    <w:rsid w:val="00CF3945"/>
    <w:rsid w:val="00CF516A"/>
    <w:rsid w:val="00D053F5"/>
    <w:rsid w:val="00D1152D"/>
    <w:rsid w:val="00D343F8"/>
    <w:rsid w:val="00D400C7"/>
    <w:rsid w:val="00D52A60"/>
    <w:rsid w:val="00D74AA1"/>
    <w:rsid w:val="00D939E6"/>
    <w:rsid w:val="00DA4F6A"/>
    <w:rsid w:val="00DB2985"/>
    <w:rsid w:val="00E5357E"/>
    <w:rsid w:val="00EB2870"/>
    <w:rsid w:val="00EF63DF"/>
    <w:rsid w:val="00F024F2"/>
    <w:rsid w:val="00F02A1D"/>
    <w:rsid w:val="00F10824"/>
    <w:rsid w:val="00F2034C"/>
    <w:rsid w:val="00F4176B"/>
    <w:rsid w:val="00F94262"/>
    <w:rsid w:val="00FA7BCA"/>
    <w:rsid w:val="00FE23CD"/>
    <w:rsid w:val="00FF28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47DC56"/>
  <w15:docId w15:val="{5BB990DB-E592-41E6-A4F2-CADF8000E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45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521"/>
    <w:rPr>
      <w:rFonts w:ascii="Segoe UI" w:hAnsi="Segoe UI" w:cs="Segoe UI"/>
      <w:sz w:val="18"/>
      <w:szCs w:val="18"/>
    </w:rPr>
  </w:style>
  <w:style w:type="paragraph" w:styleId="NormalWeb">
    <w:name w:val="Normal (Web)"/>
    <w:basedOn w:val="Normal"/>
    <w:uiPriority w:val="99"/>
    <w:unhideWhenUsed/>
    <w:rsid w:val="007819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81997"/>
  </w:style>
  <w:style w:type="character" w:styleId="Hyperlink">
    <w:name w:val="Hyperlink"/>
    <w:basedOn w:val="DefaultParagraphFont"/>
    <w:uiPriority w:val="99"/>
    <w:unhideWhenUsed/>
    <w:rsid w:val="00781997"/>
    <w:rPr>
      <w:color w:val="0000FF"/>
      <w:u w:val="single"/>
    </w:rPr>
  </w:style>
  <w:style w:type="paragraph" w:customStyle="1" w:styleId="Default">
    <w:name w:val="Default"/>
    <w:rsid w:val="00BC27DA"/>
    <w:pPr>
      <w:autoSpaceDE w:val="0"/>
      <w:autoSpaceDN w:val="0"/>
      <w:adjustRightInd w:val="0"/>
      <w:spacing w:after="0" w:line="240" w:lineRule="auto"/>
    </w:pPr>
    <w:rPr>
      <w:rFonts w:ascii="Calibri" w:hAnsi="Calibri" w:cs="Calibri"/>
      <w:color w:val="000000"/>
      <w:sz w:val="24"/>
      <w:szCs w:val="24"/>
    </w:rPr>
  </w:style>
  <w:style w:type="paragraph" w:customStyle="1" w:styleId="prose">
    <w:name w:val="prose"/>
    <w:basedOn w:val="Normal"/>
    <w:rsid w:val="00BC27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rong1">
    <w:name w:val="Strong1"/>
    <w:basedOn w:val="DefaultParagraphFont"/>
    <w:rsid w:val="00BC27DA"/>
  </w:style>
  <w:style w:type="paragraph" w:customStyle="1" w:styleId="about-story">
    <w:name w:val="about-story"/>
    <w:basedOn w:val="Normal"/>
    <w:rsid w:val="00BC27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xs-1">
    <w:name w:val="mt-xs-1"/>
    <w:basedOn w:val="DefaultParagraphFont"/>
    <w:rsid w:val="00BC27DA"/>
  </w:style>
  <w:style w:type="character" w:customStyle="1" w:styleId="wsite-text">
    <w:name w:val="wsite-text"/>
    <w:basedOn w:val="DefaultParagraphFont"/>
    <w:rsid w:val="00BC27DA"/>
  </w:style>
  <w:style w:type="character" w:styleId="Strong">
    <w:name w:val="Strong"/>
    <w:basedOn w:val="DefaultParagraphFont"/>
    <w:uiPriority w:val="22"/>
    <w:qFormat/>
    <w:rsid w:val="00BC27DA"/>
    <w:rPr>
      <w:b/>
      <w:bCs/>
    </w:rPr>
  </w:style>
  <w:style w:type="paragraph" w:styleId="ListParagraph">
    <w:name w:val="List Paragraph"/>
    <w:basedOn w:val="Normal"/>
    <w:uiPriority w:val="34"/>
    <w:qFormat/>
    <w:rsid w:val="00BC27DA"/>
    <w:pPr>
      <w:ind w:left="720"/>
      <w:contextualSpacing/>
    </w:pPr>
  </w:style>
  <w:style w:type="paragraph" w:styleId="Header">
    <w:name w:val="header"/>
    <w:basedOn w:val="Normal"/>
    <w:link w:val="HeaderChar"/>
    <w:uiPriority w:val="99"/>
    <w:unhideWhenUsed/>
    <w:rsid w:val="00BC27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27DA"/>
  </w:style>
  <w:style w:type="paragraph" w:styleId="Footer">
    <w:name w:val="footer"/>
    <w:basedOn w:val="Normal"/>
    <w:link w:val="FooterChar"/>
    <w:uiPriority w:val="99"/>
    <w:unhideWhenUsed/>
    <w:rsid w:val="00BC27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27DA"/>
  </w:style>
  <w:style w:type="character" w:customStyle="1" w:styleId="st">
    <w:name w:val="st"/>
    <w:basedOn w:val="DefaultParagraphFont"/>
    <w:rsid w:val="003C7B3E"/>
  </w:style>
  <w:style w:type="character" w:customStyle="1" w:styleId="ircsu">
    <w:name w:val="irc_su"/>
    <w:basedOn w:val="DefaultParagraphFont"/>
    <w:rsid w:val="00C60A27"/>
  </w:style>
  <w:style w:type="table" w:styleId="TableGrid">
    <w:name w:val="Table Grid"/>
    <w:basedOn w:val="TableNormal"/>
    <w:uiPriority w:val="39"/>
    <w:rsid w:val="00624B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421303">
      <w:bodyDiv w:val="1"/>
      <w:marLeft w:val="0"/>
      <w:marRight w:val="0"/>
      <w:marTop w:val="0"/>
      <w:marBottom w:val="0"/>
      <w:divBdr>
        <w:top w:val="none" w:sz="0" w:space="0" w:color="auto"/>
        <w:left w:val="none" w:sz="0" w:space="0" w:color="auto"/>
        <w:bottom w:val="none" w:sz="0" w:space="0" w:color="auto"/>
        <w:right w:val="none" w:sz="0" w:space="0" w:color="auto"/>
      </w:divBdr>
    </w:div>
    <w:div w:id="142237286">
      <w:bodyDiv w:val="1"/>
      <w:marLeft w:val="0"/>
      <w:marRight w:val="0"/>
      <w:marTop w:val="0"/>
      <w:marBottom w:val="0"/>
      <w:divBdr>
        <w:top w:val="none" w:sz="0" w:space="0" w:color="auto"/>
        <w:left w:val="none" w:sz="0" w:space="0" w:color="auto"/>
        <w:bottom w:val="none" w:sz="0" w:space="0" w:color="auto"/>
        <w:right w:val="none" w:sz="0" w:space="0" w:color="auto"/>
      </w:divBdr>
    </w:div>
    <w:div w:id="273220061">
      <w:bodyDiv w:val="1"/>
      <w:marLeft w:val="0"/>
      <w:marRight w:val="0"/>
      <w:marTop w:val="0"/>
      <w:marBottom w:val="0"/>
      <w:divBdr>
        <w:top w:val="none" w:sz="0" w:space="0" w:color="auto"/>
        <w:left w:val="none" w:sz="0" w:space="0" w:color="auto"/>
        <w:bottom w:val="none" w:sz="0" w:space="0" w:color="auto"/>
        <w:right w:val="none" w:sz="0" w:space="0" w:color="auto"/>
      </w:divBdr>
    </w:div>
    <w:div w:id="446238783">
      <w:bodyDiv w:val="1"/>
      <w:marLeft w:val="0"/>
      <w:marRight w:val="0"/>
      <w:marTop w:val="0"/>
      <w:marBottom w:val="0"/>
      <w:divBdr>
        <w:top w:val="none" w:sz="0" w:space="0" w:color="auto"/>
        <w:left w:val="none" w:sz="0" w:space="0" w:color="auto"/>
        <w:bottom w:val="none" w:sz="0" w:space="0" w:color="auto"/>
        <w:right w:val="none" w:sz="0" w:space="0" w:color="auto"/>
      </w:divBdr>
    </w:div>
    <w:div w:id="826366578">
      <w:bodyDiv w:val="1"/>
      <w:marLeft w:val="0"/>
      <w:marRight w:val="0"/>
      <w:marTop w:val="0"/>
      <w:marBottom w:val="0"/>
      <w:divBdr>
        <w:top w:val="none" w:sz="0" w:space="0" w:color="auto"/>
        <w:left w:val="none" w:sz="0" w:space="0" w:color="auto"/>
        <w:bottom w:val="none" w:sz="0" w:space="0" w:color="auto"/>
        <w:right w:val="none" w:sz="0" w:space="0" w:color="auto"/>
      </w:divBdr>
    </w:div>
    <w:div w:id="904148251">
      <w:bodyDiv w:val="1"/>
      <w:marLeft w:val="0"/>
      <w:marRight w:val="0"/>
      <w:marTop w:val="0"/>
      <w:marBottom w:val="0"/>
      <w:divBdr>
        <w:top w:val="none" w:sz="0" w:space="0" w:color="auto"/>
        <w:left w:val="none" w:sz="0" w:space="0" w:color="auto"/>
        <w:bottom w:val="none" w:sz="0" w:space="0" w:color="auto"/>
        <w:right w:val="none" w:sz="0" w:space="0" w:color="auto"/>
      </w:divBdr>
    </w:div>
    <w:div w:id="922106944">
      <w:bodyDiv w:val="1"/>
      <w:marLeft w:val="0"/>
      <w:marRight w:val="0"/>
      <w:marTop w:val="0"/>
      <w:marBottom w:val="0"/>
      <w:divBdr>
        <w:top w:val="none" w:sz="0" w:space="0" w:color="auto"/>
        <w:left w:val="none" w:sz="0" w:space="0" w:color="auto"/>
        <w:bottom w:val="none" w:sz="0" w:space="0" w:color="auto"/>
        <w:right w:val="none" w:sz="0" w:space="0" w:color="auto"/>
      </w:divBdr>
    </w:div>
    <w:div w:id="996494628">
      <w:bodyDiv w:val="1"/>
      <w:marLeft w:val="0"/>
      <w:marRight w:val="0"/>
      <w:marTop w:val="0"/>
      <w:marBottom w:val="0"/>
      <w:divBdr>
        <w:top w:val="none" w:sz="0" w:space="0" w:color="auto"/>
        <w:left w:val="none" w:sz="0" w:space="0" w:color="auto"/>
        <w:bottom w:val="none" w:sz="0" w:space="0" w:color="auto"/>
        <w:right w:val="none" w:sz="0" w:space="0" w:color="auto"/>
      </w:divBdr>
    </w:div>
    <w:div w:id="1222864763">
      <w:bodyDiv w:val="1"/>
      <w:marLeft w:val="0"/>
      <w:marRight w:val="0"/>
      <w:marTop w:val="0"/>
      <w:marBottom w:val="0"/>
      <w:divBdr>
        <w:top w:val="none" w:sz="0" w:space="0" w:color="auto"/>
        <w:left w:val="none" w:sz="0" w:space="0" w:color="auto"/>
        <w:bottom w:val="none" w:sz="0" w:space="0" w:color="auto"/>
        <w:right w:val="none" w:sz="0" w:space="0" w:color="auto"/>
      </w:divBdr>
    </w:div>
    <w:div w:id="204914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Nuclear_navy" TargetMode="External"/><Relationship Id="rId21" Type="http://schemas.openxmlformats.org/officeDocument/2006/relationships/hyperlink" Target="https://en.wikipedia.org/wiki/Atomic_bombings_of_Hiroshima_and_Nagasaki" TargetMode="External"/><Relationship Id="rId42" Type="http://schemas.openxmlformats.org/officeDocument/2006/relationships/hyperlink" Target="https://en.wikipedia.org/wiki/600-ship_Navy" TargetMode="External"/><Relationship Id="rId47" Type="http://schemas.openxmlformats.org/officeDocument/2006/relationships/hyperlink" Target="https://en.wikipedia.org/wiki/Pearl_Harbor" TargetMode="External"/><Relationship Id="rId63" Type="http://schemas.openxmlformats.org/officeDocument/2006/relationships/hyperlink" Target="https://en.wikipedia.org/wiki/Here_Comes_the_Navy" TargetMode="External"/><Relationship Id="rId68" Type="http://schemas.openxmlformats.org/officeDocument/2006/relationships/hyperlink" Target="https://en.wikipedia.org/wiki/USS_Arizona_Memorial" TargetMode="External"/><Relationship Id="rId84" Type="http://schemas.openxmlformats.org/officeDocument/2006/relationships/hyperlink" Target="https://en.wikipedia.org/wiki/RAF_Bomber_Command" TargetMode="External"/><Relationship Id="rId89" Type="http://schemas.openxmlformats.org/officeDocument/2006/relationships/hyperlink" Target="https://en.wikipedia.org/wiki/Iwo_Jima"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Manhattan" TargetMode="External"/><Relationship Id="rId29" Type="http://schemas.openxmlformats.org/officeDocument/2006/relationships/image" Target="media/image3.png"/><Relationship Id="rId107" Type="http://schemas.openxmlformats.org/officeDocument/2006/relationships/hyperlink" Target="http://www.facebook.com/architecturalrenaissancetechniques" TargetMode="External"/><Relationship Id="rId11" Type="http://schemas.openxmlformats.org/officeDocument/2006/relationships/hyperlink" Target="https://en.wikipedia.org/wiki/Nuclear_weapon" TargetMode="External"/><Relationship Id="rId24" Type="http://schemas.openxmlformats.org/officeDocument/2006/relationships/hyperlink" Target="https://en.wikipedia.org/wiki/United_States_Department_of_Energy_National_Laboratories" TargetMode="External"/><Relationship Id="rId32" Type="http://schemas.openxmlformats.org/officeDocument/2006/relationships/hyperlink" Target="https://en.wikipedia.org/wiki/Iowa-class_battleship" TargetMode="External"/><Relationship Id="rId37" Type="http://schemas.openxmlformats.org/officeDocument/2006/relationships/hyperlink" Target="https://en.wikipedia.org/wiki/Pacific_War" TargetMode="External"/><Relationship Id="rId40" Type="http://schemas.openxmlformats.org/officeDocument/2006/relationships/hyperlink" Target="https://en.wikipedia.org/wiki/Korean_War" TargetMode="External"/><Relationship Id="rId45" Type="http://schemas.openxmlformats.org/officeDocument/2006/relationships/hyperlink" Target="https://en.wikipedia.org/wiki/Naval_Vessel_Register" TargetMode="External"/><Relationship Id="rId53" Type="http://schemas.openxmlformats.org/officeDocument/2006/relationships/hyperlink" Target="https://en.wikipedia.org/wiki/Super-dreadnought" TargetMode="External"/><Relationship Id="rId58" Type="http://schemas.openxmlformats.org/officeDocument/2006/relationships/hyperlink" Target="https://en.wikipedia.org/wiki/Greco-Turkish_War_(1919%E2%80%931922)" TargetMode="External"/><Relationship Id="rId66" Type="http://schemas.openxmlformats.org/officeDocument/2006/relationships/hyperlink" Target="https://en.wikipedia.org/wiki/Attack_on_Pearl_Harbor" TargetMode="External"/><Relationship Id="rId74" Type="http://schemas.openxmlformats.org/officeDocument/2006/relationships/hyperlink" Target="https://en.wikipedia.org/wiki/Glenn_L._Martin_Company" TargetMode="External"/><Relationship Id="rId79" Type="http://schemas.openxmlformats.org/officeDocument/2006/relationships/hyperlink" Target="https://en.wikipedia.org/wiki/Consolidated_B-24_Liberator" TargetMode="External"/><Relationship Id="rId87" Type="http://schemas.openxmlformats.org/officeDocument/2006/relationships/hyperlink" Target="https://en.wikipedia.org/wiki/Pacific_Ocean_theater_of_World_War_II" TargetMode="External"/><Relationship Id="rId102" Type="http://schemas.openxmlformats.org/officeDocument/2006/relationships/image" Target="media/image13.jpeg"/><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en.wikipedia.org/wiki/1933_Long_Beach_earthquake" TargetMode="External"/><Relationship Id="rId82" Type="http://schemas.openxmlformats.org/officeDocument/2006/relationships/hyperlink" Target="https://en.wikipedia.org/wiki/Eighth_Air_Force" TargetMode="External"/><Relationship Id="rId90" Type="http://schemas.openxmlformats.org/officeDocument/2006/relationships/hyperlink" Target="https://en.wikipedia.org/wiki/Imperial_Japanese_Army" TargetMode="External"/><Relationship Id="rId95" Type="http://schemas.openxmlformats.org/officeDocument/2006/relationships/image" Target="media/image7.jpeg"/><Relationship Id="rId19" Type="http://schemas.openxmlformats.org/officeDocument/2006/relationships/hyperlink" Target="https://en.wikipedia.org/wiki/Trinity_test" TargetMode="External"/><Relationship Id="rId14" Type="http://schemas.openxmlformats.org/officeDocument/2006/relationships/hyperlink" Target="https://en.wikipedia.org/wiki/Robert_Oppenheimer" TargetMode="External"/><Relationship Id="rId22" Type="http://schemas.openxmlformats.org/officeDocument/2006/relationships/hyperlink" Target="https://en.wikipedia.org/wiki/Bikini_Atoll" TargetMode="External"/><Relationship Id="rId27" Type="http://schemas.openxmlformats.org/officeDocument/2006/relationships/hyperlink" Target="https://en.wikipedia.org/wiki/United_States_Atomic_Energy_Commission" TargetMode="External"/><Relationship Id="rId30" Type="http://schemas.openxmlformats.org/officeDocument/2006/relationships/hyperlink" Target="https://en.wikipedia.org/wiki/Surrender_of_Japan" TargetMode="External"/><Relationship Id="rId35" Type="http://schemas.openxmlformats.org/officeDocument/2006/relationships/hyperlink" Target="https://en.wikipedia.org/wiki/U.S._state" TargetMode="External"/><Relationship Id="rId43" Type="http://schemas.openxmlformats.org/officeDocument/2006/relationships/hyperlink" Target="https://en.wikipedia.org/wiki/Operation_Desert_Storm" TargetMode="External"/><Relationship Id="rId48" Type="http://schemas.openxmlformats.org/officeDocument/2006/relationships/image" Target="media/image4.jpeg"/><Relationship Id="rId56" Type="http://schemas.openxmlformats.org/officeDocument/2006/relationships/hyperlink" Target="https://en.wikipedia.org/wiki/Woodrow_Wilson" TargetMode="External"/><Relationship Id="rId64" Type="http://schemas.openxmlformats.org/officeDocument/2006/relationships/hyperlink" Target="https://en.wikipedia.org/wiki/Pearl_Harbor" TargetMode="External"/><Relationship Id="rId69" Type="http://schemas.openxmlformats.org/officeDocument/2006/relationships/hyperlink" Target="https://en.wikipedia.org/wiki/Hull_(watercraft)" TargetMode="External"/><Relationship Id="rId77" Type="http://schemas.openxmlformats.org/officeDocument/2006/relationships/hyperlink" Target="https://en.wikipedia.org/wiki/Boeing_B-17_Flying_Fortress_variants" TargetMode="External"/><Relationship Id="rId100" Type="http://schemas.openxmlformats.org/officeDocument/2006/relationships/image" Target="media/image11.jpeg"/><Relationship Id="rId105" Type="http://schemas.openxmlformats.org/officeDocument/2006/relationships/hyperlink" Target="http://www.ValhallasForge.com" TargetMode="External"/><Relationship Id="rId8" Type="http://schemas.openxmlformats.org/officeDocument/2006/relationships/image" Target="media/image1.jpeg"/><Relationship Id="rId51" Type="http://schemas.openxmlformats.org/officeDocument/2006/relationships/hyperlink" Target="https://en.wikipedia.org/wiki/United_States_Navy" TargetMode="External"/><Relationship Id="rId72" Type="http://schemas.openxmlformats.org/officeDocument/2006/relationships/hyperlink" Target="https://en.wikipedia.org/wiki/United_States_Army_Air_Corps" TargetMode="External"/><Relationship Id="rId80" Type="http://schemas.openxmlformats.org/officeDocument/2006/relationships/hyperlink" Target="https://en.wikipedia.org/wiki/Junkers_Ju_88" TargetMode="External"/><Relationship Id="rId85" Type="http://schemas.openxmlformats.org/officeDocument/2006/relationships/hyperlink" Target="https://en.wikipedia.org/wiki/Combined_Bomber_Offensive" TargetMode="External"/><Relationship Id="rId93" Type="http://schemas.openxmlformats.org/officeDocument/2006/relationships/hyperlink" Target="https://en.wikipedia.org/wiki/North_Field_(Iwo_Jima)" TargetMode="External"/><Relationship Id="rId98"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https://en.wikipedia.org/wiki/Major_general_(United_States)" TargetMode="External"/><Relationship Id="rId17" Type="http://schemas.openxmlformats.org/officeDocument/2006/relationships/hyperlink" Target="https://en.wikipedia.org/wiki/Tube_Alloys" TargetMode="External"/><Relationship Id="rId25" Type="http://schemas.openxmlformats.org/officeDocument/2006/relationships/hyperlink" Target="https://en.wikipedia.org/wiki/Radiology" TargetMode="External"/><Relationship Id="rId33" Type="http://schemas.openxmlformats.org/officeDocument/2006/relationships/hyperlink" Target="https://en.wikipedia.org/wiki/Battleship" TargetMode="External"/><Relationship Id="rId38" Type="http://schemas.openxmlformats.org/officeDocument/2006/relationships/hyperlink" Target="https://en.wikipedia.org/wiki/Battle_of_Iwo_Jima" TargetMode="External"/><Relationship Id="rId46" Type="http://schemas.openxmlformats.org/officeDocument/2006/relationships/hyperlink" Target="https://en.wikipedia.org/wiki/Museum_ship" TargetMode="External"/><Relationship Id="rId59" Type="http://schemas.openxmlformats.org/officeDocument/2006/relationships/hyperlink" Target="https://en.wikipedia.org/wiki/United_States_Pacific_Fleet" TargetMode="External"/><Relationship Id="rId67" Type="http://schemas.openxmlformats.org/officeDocument/2006/relationships/hyperlink" Target="https://en.wikipedia.org/wiki/Shipwreck" TargetMode="External"/><Relationship Id="rId103" Type="http://schemas.openxmlformats.org/officeDocument/2006/relationships/image" Target="media/image14.jpeg"/><Relationship Id="rId108" Type="http://schemas.openxmlformats.org/officeDocument/2006/relationships/hyperlink" Target="mailto:James@valhallasforge.com" TargetMode="External"/><Relationship Id="rId20" Type="http://schemas.openxmlformats.org/officeDocument/2006/relationships/hyperlink" Target="https://en.wikipedia.org/wiki/White_Sands_Missile_Range" TargetMode="External"/><Relationship Id="rId41" Type="http://schemas.openxmlformats.org/officeDocument/2006/relationships/hyperlink" Target="https://en.wikipedia.org/wiki/United_States_Navy_reserve_fleets" TargetMode="External"/><Relationship Id="rId54" Type="http://schemas.openxmlformats.org/officeDocument/2006/relationships/hyperlink" Target="https://en.wikipedia.org/wiki/Ship_commissioning" TargetMode="External"/><Relationship Id="rId62" Type="http://schemas.openxmlformats.org/officeDocument/2006/relationships/hyperlink" Target="https://en.wikipedia.org/wiki/James_Cagney" TargetMode="External"/><Relationship Id="rId70" Type="http://schemas.openxmlformats.org/officeDocument/2006/relationships/image" Target="media/image5.png"/><Relationship Id="rId75" Type="http://schemas.openxmlformats.org/officeDocument/2006/relationships/hyperlink" Target="https://en.wikipedia.org/wiki/Boeing" TargetMode="External"/><Relationship Id="rId83" Type="http://schemas.openxmlformats.org/officeDocument/2006/relationships/hyperlink" Target="https://en.wikipedia.org/wiki/Fifteenth_Air_Force" TargetMode="External"/><Relationship Id="rId88" Type="http://schemas.openxmlformats.org/officeDocument/2006/relationships/image" Target="media/image6.png"/><Relationship Id="rId91" Type="http://schemas.openxmlformats.org/officeDocument/2006/relationships/hyperlink" Target="https://en.wikipedia.org/wiki/World_War_II" TargetMode="External"/><Relationship Id="rId96" Type="http://schemas.microsoft.com/office/2007/relationships/hdphoto" Target="media/hdphoto1.wdp"/><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Los_Alamos_Laboratory" TargetMode="External"/><Relationship Id="rId23" Type="http://schemas.openxmlformats.org/officeDocument/2006/relationships/hyperlink" Target="https://en.wikipedia.org/wiki/Operation_Crossroads" TargetMode="External"/><Relationship Id="rId28" Type="http://schemas.openxmlformats.org/officeDocument/2006/relationships/hyperlink" Target="https://en.wikipedia.org/wiki/Surrender_of_Japan" TargetMode="External"/><Relationship Id="rId36" Type="http://schemas.openxmlformats.org/officeDocument/2006/relationships/hyperlink" Target="https://en.wikipedia.org/wiki/Missouri" TargetMode="External"/><Relationship Id="rId49" Type="http://schemas.openxmlformats.org/officeDocument/2006/relationships/hyperlink" Target="https://en.wikipedia.org/wiki/Pennsylvania-class_battleship" TargetMode="External"/><Relationship Id="rId57" Type="http://schemas.openxmlformats.org/officeDocument/2006/relationships/hyperlink" Target="https://en.wikipedia.org/wiki/Paris_Peace_Conference,_1919" TargetMode="External"/><Relationship Id="rId106" Type="http://schemas.openxmlformats.org/officeDocument/2006/relationships/hyperlink" Target="http://www.etsy.com/shop/ArchRenTechniques" TargetMode="External"/><Relationship Id="rId10" Type="http://schemas.openxmlformats.org/officeDocument/2006/relationships/hyperlink" Target="https://en.wikipedia.org/wiki/World_War_II" TargetMode="External"/><Relationship Id="rId31" Type="http://schemas.openxmlformats.org/officeDocument/2006/relationships/hyperlink" Target="https://en.wikipedia.org/wiki/World_War_II" TargetMode="External"/><Relationship Id="rId44" Type="http://schemas.openxmlformats.org/officeDocument/2006/relationships/hyperlink" Target="https://en.wikipedia.org/wiki/Battle_star" TargetMode="External"/><Relationship Id="rId52" Type="http://schemas.openxmlformats.org/officeDocument/2006/relationships/hyperlink" Target="https://en.wikipedia.org/wiki/Arizona" TargetMode="External"/><Relationship Id="rId60" Type="http://schemas.openxmlformats.org/officeDocument/2006/relationships/hyperlink" Target="https://en.wikipedia.org/wiki/Fleet_Problem" TargetMode="External"/><Relationship Id="rId65" Type="http://schemas.openxmlformats.org/officeDocument/2006/relationships/hyperlink" Target="https://en.wikipedia.org/wiki/Japanese_Empire" TargetMode="External"/><Relationship Id="rId73" Type="http://schemas.openxmlformats.org/officeDocument/2006/relationships/hyperlink" Target="https://en.wikipedia.org/wiki/Douglas_Aircraft_Company" TargetMode="External"/><Relationship Id="rId78" Type="http://schemas.openxmlformats.org/officeDocument/2006/relationships/hyperlink" Target="https://en.wikipedia.org/wiki/List_of_most-produced_aircraft" TargetMode="External"/><Relationship Id="rId81" Type="http://schemas.openxmlformats.org/officeDocument/2006/relationships/hyperlink" Target="https://en.wikipedia.org/wiki/Strategic_bombing_during_World_War_II" TargetMode="External"/><Relationship Id="rId86" Type="http://schemas.openxmlformats.org/officeDocument/2006/relationships/hyperlink" Target="https://en.wikipedia.org/wiki/Operation_Overlord" TargetMode="External"/><Relationship Id="rId94" Type="http://schemas.openxmlformats.org/officeDocument/2006/relationships/hyperlink" Target="https://en.wikipedia.org/wiki/Pacific_War" TargetMode="External"/><Relationship Id="rId99" Type="http://schemas.openxmlformats.org/officeDocument/2006/relationships/image" Target="media/image10.jpeg"/><Relationship Id="rId10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n.wikipedia.org/wiki/Leslie_Groves" TargetMode="External"/><Relationship Id="rId18" Type="http://schemas.openxmlformats.org/officeDocument/2006/relationships/hyperlink" Target="https://en.wikipedia.org/wiki/Fissile_material" TargetMode="External"/><Relationship Id="rId39" Type="http://schemas.openxmlformats.org/officeDocument/2006/relationships/hyperlink" Target="https://en.wikipedia.org/wiki/Battle_of_Okinawa" TargetMode="External"/><Relationship Id="rId109" Type="http://schemas.openxmlformats.org/officeDocument/2006/relationships/footer" Target="footer1.xml"/><Relationship Id="rId34" Type="http://schemas.openxmlformats.org/officeDocument/2006/relationships/hyperlink" Target="https://en.wikipedia.org/wiki/United_States_Navy" TargetMode="External"/><Relationship Id="rId50" Type="http://schemas.openxmlformats.org/officeDocument/2006/relationships/hyperlink" Target="https://en.wikipedia.org/wiki/Battleship" TargetMode="External"/><Relationship Id="rId55" Type="http://schemas.openxmlformats.org/officeDocument/2006/relationships/hyperlink" Target="https://en.wikipedia.org/wiki/World_War_I" TargetMode="External"/><Relationship Id="rId76" Type="http://schemas.openxmlformats.org/officeDocument/2006/relationships/hyperlink" Target="https://en.wikipedia.org/wiki/Douglas_B-18_Bolo" TargetMode="External"/><Relationship Id="rId97" Type="http://schemas.openxmlformats.org/officeDocument/2006/relationships/image" Target="media/image8.png"/><Relationship Id="rId104" Type="http://schemas.openxmlformats.org/officeDocument/2006/relationships/image" Target="media/image15.jpeg"/><Relationship Id="rId7" Type="http://schemas.openxmlformats.org/officeDocument/2006/relationships/endnotes" Target="endnotes.xml"/><Relationship Id="rId71" Type="http://schemas.openxmlformats.org/officeDocument/2006/relationships/hyperlink" Target="https://en.wikipedia.org/wiki/Heavy_bomber" TargetMode="External"/><Relationship Id="rId92" Type="http://schemas.openxmlformats.org/officeDocument/2006/relationships/hyperlink" Target="https://en.wikipedia.org/wiki/South_Field_(Iwo_Jim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58B3A-34A7-494B-8506-75F7FE1C4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3405</Words>
  <Characters>19409</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James hintzke</cp:lastModifiedBy>
  <cp:revision>2</cp:revision>
  <cp:lastPrinted>2019-05-17T20:41:00Z</cp:lastPrinted>
  <dcterms:created xsi:type="dcterms:W3CDTF">2019-05-22T20:53:00Z</dcterms:created>
  <dcterms:modified xsi:type="dcterms:W3CDTF">2019-05-22T20:53:00Z</dcterms:modified>
</cp:coreProperties>
</file>